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016A100F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1545F2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#90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1545F2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F25151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900283</w:t>
      </w:r>
    </w:p>
    <w:bookmarkEnd w:id="0"/>
    <w:bookmarkEnd w:id="1"/>
    <w:p w14:paraId="3535F51E" w14:textId="16043D17" w:rsidR="00B2596F" w:rsidRDefault="001545F2" w:rsidP="001545F2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Athens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GR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25</w:t>
      </w:r>
      <w:r w:rsidRPr="001545F2"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Feb</w:t>
      </w:r>
      <w:r w:rsidR="00B2596F"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1</w:t>
      </w:r>
      <w:r w:rsidRPr="001545F2">
        <w:rPr>
          <w:rFonts w:hint="eastAsia"/>
          <w:noProof w:val="0"/>
          <w:sz w:val="24"/>
          <w:vertAlign w:val="superscript"/>
          <w:lang w:eastAsia="zh-CN"/>
        </w:rPr>
        <w:t>st</w:t>
      </w:r>
      <w:r>
        <w:rPr>
          <w:rFonts w:hint="eastAsia"/>
          <w:noProof w:val="0"/>
          <w:sz w:val="24"/>
          <w:lang w:eastAsia="zh-CN"/>
        </w:rPr>
        <w:t xml:space="preserve"> March</w:t>
      </w:r>
      <w:r w:rsidR="006E24E8">
        <w:rPr>
          <w:rFonts w:hint="eastAsia"/>
          <w:noProof w:val="0"/>
          <w:sz w:val="24"/>
          <w:lang w:eastAsia="zh-CN"/>
        </w:rPr>
        <w:t>,</w:t>
      </w:r>
      <w:r>
        <w:rPr>
          <w:noProof w:val="0"/>
          <w:sz w:val="24"/>
          <w:lang w:eastAsia="zh-CN"/>
        </w:rPr>
        <w:t xml:space="preserve"> 201</w:t>
      </w:r>
      <w:r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2CE4303A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532C5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6.14.2.3.1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644412B4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25151">
        <w:rPr>
          <w:rFonts w:ascii="Arial" w:hAnsi="Arial" w:cs="Arial" w:hint="eastAsia"/>
          <w:b/>
          <w:bCs/>
          <w:sz w:val="24"/>
          <w:lang w:val="en-GB" w:eastAsia="zh-CN"/>
        </w:rPr>
        <w:t>Remaining open i</w:t>
      </w:r>
      <w:r w:rsidR="001545F2">
        <w:rPr>
          <w:rFonts w:ascii="Arial" w:hAnsi="Arial" w:cs="Arial" w:hint="eastAsia"/>
          <w:b/>
          <w:bCs/>
          <w:sz w:val="24"/>
          <w:lang w:val="en-GB" w:eastAsia="zh-CN"/>
        </w:rPr>
        <w:t>ssues on perf</w:t>
      </w:r>
      <w:r w:rsidR="00CC68C2">
        <w:rPr>
          <w:rFonts w:ascii="Arial" w:hAnsi="Arial" w:cs="Arial" w:hint="eastAsia"/>
          <w:b/>
          <w:bCs/>
          <w:sz w:val="24"/>
          <w:lang w:val="en-GB" w:eastAsia="zh-CN"/>
        </w:rPr>
        <w:t>ormance requirement</w:t>
      </w:r>
      <w:r w:rsidR="00F25151"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="00CC68C2">
        <w:rPr>
          <w:rFonts w:ascii="Arial" w:hAnsi="Arial" w:cs="Arial" w:hint="eastAsia"/>
          <w:b/>
          <w:bCs/>
          <w:sz w:val="24"/>
          <w:lang w:val="en-GB" w:eastAsia="zh-CN"/>
        </w:rPr>
        <w:t xml:space="preserve"> for NR PUCCH</w:t>
      </w:r>
      <w:r w:rsidR="00F25151">
        <w:rPr>
          <w:rFonts w:ascii="Arial" w:hAnsi="Arial" w:cs="Arial" w:hint="eastAsia"/>
          <w:b/>
          <w:bCs/>
          <w:sz w:val="24"/>
          <w:lang w:val="en-GB" w:eastAsia="zh-CN"/>
        </w:rPr>
        <w:t xml:space="preserve"> in Rel-15</w:t>
      </w:r>
    </w:p>
    <w:p w14:paraId="5796B52C" w14:textId="77777777" w:rsidR="00EA6ED9" w:rsidRDefault="00EA6ED9" w:rsidP="00D75F21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B5EE965" w14:textId="207EC688" w:rsidR="000600BA" w:rsidRDefault="00B87979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RAN#82 meeting, the </w:t>
      </w:r>
      <w:r>
        <w:rPr>
          <w:lang w:eastAsia="zh-CN"/>
        </w:rPr>
        <w:t>status</w:t>
      </w:r>
      <w:r w:rsidR="000600BA">
        <w:rPr>
          <w:rFonts w:hint="eastAsia"/>
          <w:lang w:eastAsia="zh-CN"/>
        </w:rPr>
        <w:t xml:space="preserve"> report of Rel-15 NR WI is presented. As mentioned in the report, for NR BS performance requirements, due to lack of simulation results, </w:t>
      </w:r>
      <w:r w:rsidR="000600BA">
        <w:rPr>
          <w:lang w:eastAsia="zh-CN"/>
        </w:rPr>
        <w:t>some</w:t>
      </w:r>
      <w:r w:rsidR="000600BA">
        <w:rPr>
          <w:rFonts w:hint="eastAsia"/>
          <w:lang w:eastAsia="zh-CN"/>
        </w:rPr>
        <w:t xml:space="preserve"> requirements, test parameters and configurations are still remaining TBD. Additional work is needed to further alignment simulation results with aiming to </w:t>
      </w:r>
      <w:r w:rsidR="000600BA">
        <w:rPr>
          <w:lang w:eastAsia="zh-CN"/>
        </w:rPr>
        <w:t>specify</w:t>
      </w:r>
      <w:r w:rsidR="000600BA">
        <w:rPr>
          <w:rFonts w:hint="eastAsia"/>
          <w:lang w:eastAsia="zh-CN"/>
        </w:rPr>
        <w:t xml:space="preserve"> the requirement, and correct the requirement due to unachievable </w:t>
      </w:r>
      <w:r w:rsidR="000600BA">
        <w:rPr>
          <w:lang w:eastAsia="zh-CN"/>
        </w:rPr>
        <w:t>performance</w:t>
      </w:r>
      <w:r w:rsidR="000600BA">
        <w:rPr>
          <w:rFonts w:hint="eastAsia"/>
          <w:lang w:eastAsia="zh-CN"/>
        </w:rPr>
        <w:t xml:space="preserve"> measures.</w:t>
      </w:r>
      <w:r w:rsidR="00550016">
        <w:rPr>
          <w:rFonts w:hint="eastAsia"/>
          <w:lang w:eastAsia="zh-CN"/>
        </w:rPr>
        <w:t xml:space="preserve"> Meanwhil</w:t>
      </w:r>
      <w:r w:rsidR="00CC68C2">
        <w:rPr>
          <w:rFonts w:hint="eastAsia"/>
          <w:lang w:eastAsia="zh-CN"/>
        </w:rPr>
        <w:t>e, some open issues related PUCC</w:t>
      </w:r>
      <w:r w:rsidR="00550016">
        <w:rPr>
          <w:rFonts w:hint="eastAsia"/>
          <w:lang w:eastAsia="zh-CN"/>
        </w:rPr>
        <w:t>H performa</w:t>
      </w:r>
      <w:r w:rsidR="00CC68C2">
        <w:rPr>
          <w:rFonts w:hint="eastAsia"/>
          <w:lang w:eastAsia="zh-CN"/>
        </w:rPr>
        <w:t>nce requirements are required to further discussion.</w:t>
      </w:r>
    </w:p>
    <w:p w14:paraId="212CD580" w14:textId="47685FD3" w:rsidR="00B2596F" w:rsidRPr="00363F6D" w:rsidRDefault="00B2596F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we provide our v</w:t>
      </w:r>
      <w:r w:rsidR="00CC68C2">
        <w:rPr>
          <w:rFonts w:hint="eastAsia"/>
          <w:lang w:eastAsia="zh-CN"/>
        </w:rPr>
        <w:t>iew on the remained issue of PUC</w:t>
      </w:r>
      <w:r>
        <w:rPr>
          <w:rFonts w:hint="eastAsia"/>
          <w:lang w:eastAsia="zh-CN"/>
        </w:rPr>
        <w:t xml:space="preserve">CH performance </w:t>
      </w:r>
      <w:r>
        <w:rPr>
          <w:lang w:eastAsia="zh-CN"/>
        </w:rPr>
        <w:t>requirement</w:t>
      </w:r>
      <w:r w:rsidR="00B54779">
        <w:rPr>
          <w:rFonts w:hint="eastAsia"/>
          <w:lang w:eastAsia="zh-CN"/>
        </w:rPr>
        <w:t xml:space="preserve">. </w:t>
      </w:r>
    </w:p>
    <w:p w14:paraId="61935122" w14:textId="1CBBEA3D" w:rsidR="00452742" w:rsidRPr="00D33FE0" w:rsidRDefault="00EA6ED9" w:rsidP="00D33F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0A30ED7C" w14:textId="4FD55403" w:rsidR="00CC68C2" w:rsidRDefault="00452742" w:rsidP="0087410F">
      <w:pPr>
        <w:pStyle w:val="Heading2"/>
        <w:jc w:val="both"/>
        <w:rPr>
          <w:lang w:eastAsia="zh-CN"/>
        </w:rPr>
      </w:pPr>
      <w:r>
        <w:t>2.</w:t>
      </w:r>
      <w:r w:rsidR="00D33FE0">
        <w:rPr>
          <w:rFonts w:eastAsiaTheme="minorEastAsia" w:hint="eastAsia"/>
          <w:lang w:eastAsia="zh-CN"/>
        </w:rPr>
        <w:t>1</w:t>
      </w:r>
      <w:r>
        <w:tab/>
      </w:r>
      <w:r w:rsidR="00CC68C2">
        <w:rPr>
          <w:rFonts w:hint="eastAsia"/>
          <w:lang w:eastAsia="zh-CN"/>
        </w:rPr>
        <w:t>Multi-slot PUCCH</w:t>
      </w:r>
    </w:p>
    <w:p w14:paraId="6B699E41" w14:textId="2F9A1581" w:rsidR="00F909F2" w:rsidRDefault="00F909F2" w:rsidP="00246EA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NR supports various </w:t>
      </w:r>
      <w:r w:rsidR="00246EAF">
        <w:rPr>
          <w:lang w:eastAsia="zh-CN"/>
        </w:rPr>
        <w:t>numerologies</w:t>
      </w:r>
      <w:r w:rsidR="00246EAF">
        <w:rPr>
          <w:rFonts w:hint="eastAsia"/>
          <w:lang w:eastAsia="zh-CN"/>
        </w:rPr>
        <w:t xml:space="preserve"> (SCS=15, 30, 60, or 120 KHz) with symbol duration becoming shorter with larger SCS. For larger SCS, such as </w:t>
      </w:r>
      <w:r w:rsidR="00504B2E">
        <w:rPr>
          <w:lang w:eastAsia="zh-CN"/>
        </w:rPr>
        <w:t>120 KHz</w:t>
      </w:r>
      <w:r w:rsidR="00246EAF">
        <w:rPr>
          <w:rFonts w:hint="eastAsia"/>
          <w:lang w:eastAsia="zh-CN"/>
        </w:rPr>
        <w:t>, long PUCCH might not be enough for sufficient UL coverage. In order to improve UL coverage</w:t>
      </w:r>
      <w:r w:rsidR="00504B2E">
        <w:rPr>
          <w:lang w:eastAsia="zh-CN"/>
        </w:rPr>
        <w:t>, Multi</w:t>
      </w:r>
      <w:r w:rsidR="00246EAF">
        <w:rPr>
          <w:rFonts w:hint="eastAsia"/>
          <w:lang w:eastAsia="zh-CN"/>
        </w:rPr>
        <w:t xml:space="preserve">-slot PUCCH transmission method is </w:t>
      </w:r>
      <w:r w:rsidR="004D2FDB">
        <w:rPr>
          <w:rFonts w:hint="eastAsia"/>
          <w:lang w:eastAsia="zh-CN"/>
        </w:rPr>
        <w:t>supported</w:t>
      </w:r>
      <w:r w:rsidR="00504B2E">
        <w:rPr>
          <w:rFonts w:hint="eastAsia"/>
          <w:lang w:eastAsia="zh-CN"/>
        </w:rPr>
        <w:t xml:space="preserve">. As </w:t>
      </w:r>
      <w:r w:rsidR="00AD3DDB">
        <w:rPr>
          <w:rFonts w:hint="eastAsia"/>
          <w:lang w:eastAsia="zh-CN"/>
        </w:rPr>
        <w:t>agreed in the WF [], RAN4 will introduce the performance requirements for multi-slot PUCCH for FR1 in Rel-15.</w:t>
      </w:r>
      <w:r w:rsidR="00FC383F">
        <w:rPr>
          <w:rFonts w:hint="eastAsia"/>
          <w:lang w:eastAsia="zh-CN"/>
        </w:rPr>
        <w:t xml:space="preserve"> As for the </w:t>
      </w:r>
      <w:r w:rsidR="00FC383F">
        <w:rPr>
          <w:lang w:eastAsia="zh-CN"/>
        </w:rPr>
        <w:t>details</w:t>
      </w:r>
      <w:r w:rsidR="00FC383F">
        <w:rPr>
          <w:rFonts w:hint="eastAsia"/>
          <w:lang w:eastAsia="zh-CN"/>
        </w:rPr>
        <w:t xml:space="preserve"> test parameters, this group has less time for discussion</w:t>
      </w:r>
      <w:r w:rsidR="002F3504">
        <w:rPr>
          <w:rFonts w:hint="eastAsia"/>
          <w:lang w:eastAsia="zh-CN"/>
        </w:rPr>
        <w:t xml:space="preserve"> and will discuss during this meeting.</w:t>
      </w:r>
      <w:r w:rsidR="004D2FDB">
        <w:rPr>
          <w:rFonts w:hint="eastAsia"/>
          <w:lang w:eastAsia="zh-CN"/>
        </w:rPr>
        <w:t xml:space="preserve"> One </w:t>
      </w:r>
      <w:r w:rsidR="004D2FDB">
        <w:rPr>
          <w:lang w:eastAsia="zh-CN"/>
        </w:rPr>
        <w:t>proposal</w:t>
      </w:r>
      <w:r w:rsidR="002F3504">
        <w:rPr>
          <w:rFonts w:hint="eastAsia"/>
          <w:lang w:eastAsia="zh-CN"/>
        </w:rPr>
        <w:t xml:space="preserve"> about multi-slot PUCCH requirement in FR1 is proposal in previous meeting</w:t>
      </w:r>
    </w:p>
    <w:p w14:paraId="438516D0" w14:textId="77777777" w:rsidR="002F3504" w:rsidRPr="002F3504" w:rsidRDefault="006F0C97" w:rsidP="00246EAF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hint="eastAsia"/>
          <w:lang w:eastAsia="zh-CN"/>
        </w:rPr>
        <w:t>Introduce requirements for PUCCH Formats 1 and 3 with slot repetition N= 2 and 4</w:t>
      </w:r>
    </w:p>
    <w:p w14:paraId="6B5029BD" w14:textId="77777777" w:rsidR="002F3504" w:rsidRPr="002F3504" w:rsidRDefault="006F0C97" w:rsidP="002F3504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>
        <w:rPr>
          <w:rFonts w:hint="eastAsia"/>
          <w:lang w:eastAsia="zh-CN"/>
        </w:rPr>
        <w:t>Define requirements by adding -10 log(N)+[</w:t>
      </w:r>
      <w:r w:rsidR="00540C7A">
        <w:rPr>
          <w:rFonts w:hint="eastAsia"/>
          <w:lang w:eastAsia="zh-CN"/>
        </w:rPr>
        <w:t xml:space="preserve">X] </w:t>
      </w:r>
      <w:r w:rsidR="001524A0">
        <w:rPr>
          <w:lang w:eastAsia="zh-CN"/>
        </w:rPr>
        <w:t>Db</w:t>
      </w:r>
      <w:r w:rsidR="001524A0">
        <w:rPr>
          <w:rFonts w:hint="eastAsia"/>
          <w:lang w:eastAsia="zh-CN"/>
        </w:rPr>
        <w:t xml:space="preserve"> to si</w:t>
      </w:r>
      <w:r>
        <w:rPr>
          <w:rFonts w:hint="eastAsia"/>
          <w:lang w:eastAsia="zh-CN"/>
        </w:rPr>
        <w:t>ngle-slot PUCCH requirements, where X accounts for loss due to channel estimation and other errors</w:t>
      </w:r>
    </w:p>
    <w:p w14:paraId="250195E7" w14:textId="7D5E1AC9" w:rsidR="002F3504" w:rsidRPr="002F3504" w:rsidRDefault="002F3504" w:rsidP="002F3504">
      <w:pPr>
        <w:pStyle w:val="ListParagraph"/>
        <w:ind w:left="840"/>
        <w:jc w:val="both"/>
        <w:rPr>
          <w:lang w:eastAsia="zh-CN"/>
        </w:rPr>
      </w:pPr>
      <w:r w:rsidRPr="002F3504">
        <w:rPr>
          <w:rFonts w:eastAsiaTheme="minorEastAsia" w:hint="eastAsia"/>
          <w:lang w:eastAsia="zh-CN"/>
        </w:rPr>
        <w:t>X</w:t>
      </w:r>
    </w:p>
    <w:p w14:paraId="3A6FB601" w14:textId="77777777" w:rsidR="002F3504" w:rsidRDefault="006F0C97" w:rsidP="002F3504">
      <w:pPr>
        <w:pStyle w:val="ListParagraph"/>
        <w:ind w:left="840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Option 1: X=1</w:t>
      </w:r>
    </w:p>
    <w:p w14:paraId="1EBFA92A" w14:textId="6AA6240B" w:rsidR="00D571FF" w:rsidRPr="002F3504" w:rsidRDefault="00D571FF" w:rsidP="002F3504">
      <w:pPr>
        <w:pStyle w:val="ListParagraph"/>
        <w:ind w:left="840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Other options are not precluded.</w:t>
      </w:r>
    </w:p>
    <w:p w14:paraId="773BD002" w14:textId="5543EDB7" w:rsidR="005927A5" w:rsidRPr="002F3504" w:rsidRDefault="00D571FF" w:rsidP="00246EAF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hint="eastAsia"/>
          <w:lang w:eastAsia="zh-CN"/>
        </w:rPr>
        <w:t>Other options are not precluded.</w:t>
      </w:r>
    </w:p>
    <w:p w14:paraId="2A035D4C" w14:textId="77777777" w:rsidR="002F3504" w:rsidRDefault="002F3504" w:rsidP="002F3504">
      <w:pPr>
        <w:pStyle w:val="ListParagraph"/>
        <w:ind w:left="420"/>
        <w:jc w:val="both"/>
        <w:rPr>
          <w:lang w:eastAsia="zh-CN"/>
        </w:rPr>
      </w:pPr>
    </w:p>
    <w:p w14:paraId="669AC335" w14:textId="77777777" w:rsidR="002F3504" w:rsidRDefault="006F0C97" w:rsidP="00246EA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RAN1 UE feature list, PUCCH format 1/3/4 can support multi slot transmission, the number </w:t>
      </w:r>
      <w:r w:rsidR="000809A1">
        <w:rPr>
          <w:rFonts w:hint="eastAsia"/>
          <w:lang w:eastAsia="zh-CN"/>
        </w:rPr>
        <w:t xml:space="preserve">of slot can be supported with </w:t>
      </w:r>
      <w:r>
        <w:rPr>
          <w:rFonts w:hint="eastAsia"/>
          <w:lang w:eastAsia="zh-CN"/>
        </w:rPr>
        <w:t>2/4</w:t>
      </w:r>
      <w:r w:rsidR="000809A1">
        <w:rPr>
          <w:rFonts w:hint="eastAsia"/>
          <w:lang w:eastAsia="zh-CN"/>
        </w:rPr>
        <w:t>/8</w:t>
      </w:r>
      <w:r>
        <w:rPr>
          <w:rFonts w:hint="eastAsia"/>
          <w:lang w:eastAsia="zh-CN"/>
        </w:rPr>
        <w:t xml:space="preserve">. </w:t>
      </w:r>
      <w:r w:rsidR="008230D4">
        <w:rPr>
          <w:rFonts w:hint="eastAsia"/>
          <w:lang w:eastAsia="zh-CN"/>
        </w:rPr>
        <w:t xml:space="preserve">For </w:t>
      </w:r>
      <w:r w:rsidR="00AE3219">
        <w:rPr>
          <w:rFonts w:hint="eastAsia"/>
          <w:lang w:eastAsia="zh-CN"/>
        </w:rPr>
        <w:t xml:space="preserve">PUCCH </w:t>
      </w:r>
      <w:r w:rsidR="00AE3219">
        <w:rPr>
          <w:lang w:eastAsia="zh-CN"/>
        </w:rPr>
        <w:t>repletion</w:t>
      </w:r>
      <w:r w:rsidR="0050711E">
        <w:rPr>
          <w:lang w:eastAsia="zh-CN"/>
        </w:rPr>
        <w:t>, the</w:t>
      </w:r>
      <w:r w:rsidR="008230D4">
        <w:rPr>
          <w:rFonts w:hint="eastAsia"/>
          <w:lang w:eastAsia="zh-CN"/>
        </w:rPr>
        <w:t xml:space="preserve"> starting</w:t>
      </w:r>
      <w:r w:rsidR="00AE3219">
        <w:rPr>
          <w:rFonts w:hint="eastAsia"/>
          <w:lang w:eastAsia="zh-CN"/>
        </w:rPr>
        <w:t xml:space="preserve"> OFDM</w:t>
      </w:r>
      <w:r w:rsidR="008230D4">
        <w:rPr>
          <w:rFonts w:hint="eastAsia"/>
          <w:lang w:eastAsia="zh-CN"/>
        </w:rPr>
        <w:t xml:space="preserve"> symbol and during </w:t>
      </w:r>
      <w:r w:rsidR="0050711E">
        <w:rPr>
          <w:rFonts w:hint="eastAsia"/>
          <w:lang w:eastAsia="zh-CN"/>
        </w:rPr>
        <w:t xml:space="preserve">within a slot is </w:t>
      </w:r>
      <w:r w:rsidR="0050711E">
        <w:rPr>
          <w:lang w:eastAsia="zh-CN"/>
        </w:rPr>
        <w:t>always</w:t>
      </w:r>
      <w:r w:rsidR="0050711E">
        <w:rPr>
          <w:rFonts w:hint="eastAsia"/>
          <w:lang w:eastAsia="zh-CN"/>
        </w:rPr>
        <w:t xml:space="preserve"> same. </w:t>
      </w:r>
    </w:p>
    <w:p w14:paraId="2CC1A601" w14:textId="6603B315" w:rsidR="001524A0" w:rsidRDefault="004D2FDB" w:rsidP="00246EA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1524A0">
        <w:rPr>
          <w:lang w:eastAsia="zh-CN"/>
        </w:rPr>
        <w:t>performance</w:t>
      </w:r>
      <w:r w:rsidR="000809A1">
        <w:rPr>
          <w:rFonts w:hint="eastAsia"/>
          <w:lang w:eastAsia="zh-CN"/>
        </w:rPr>
        <w:t xml:space="preserve"> </w:t>
      </w:r>
      <w:r w:rsidR="001524A0">
        <w:rPr>
          <w:rFonts w:hint="eastAsia"/>
          <w:lang w:eastAsia="zh-CN"/>
        </w:rPr>
        <w:t>gain achieved by multi-slot</w:t>
      </w:r>
      <w:r w:rsidR="00904340">
        <w:rPr>
          <w:rFonts w:hint="eastAsia"/>
          <w:lang w:eastAsia="zh-CN"/>
        </w:rPr>
        <w:t>s</w:t>
      </w:r>
      <w:r w:rsidR="001524A0">
        <w:rPr>
          <w:rFonts w:hint="eastAsia"/>
          <w:lang w:eastAsia="zh-CN"/>
        </w:rPr>
        <w:t xml:space="preserve"> trans</w:t>
      </w:r>
      <w:r w:rsidR="008230D4">
        <w:rPr>
          <w:rFonts w:hint="eastAsia"/>
          <w:lang w:eastAsia="zh-CN"/>
        </w:rPr>
        <w:t>mission</w:t>
      </w:r>
      <w:r w:rsidR="008230D4">
        <w:rPr>
          <w:lang w:eastAsia="zh-CN"/>
        </w:rPr>
        <w:t xml:space="preserve">, </w:t>
      </w:r>
      <w:r w:rsidR="008230D4">
        <w:rPr>
          <w:rFonts w:hint="eastAsia"/>
          <w:lang w:eastAsia="zh-CN"/>
        </w:rPr>
        <w:t xml:space="preserve">depends on </w:t>
      </w:r>
      <w:r>
        <w:rPr>
          <w:rFonts w:hint="eastAsia"/>
          <w:lang w:eastAsia="zh-CN"/>
        </w:rPr>
        <w:t>many fac</w:t>
      </w:r>
      <w:r w:rsidR="00E4298D">
        <w:rPr>
          <w:rFonts w:hint="eastAsia"/>
          <w:lang w:eastAsia="zh-CN"/>
        </w:rPr>
        <w:t xml:space="preserve">tors, such as </w:t>
      </w:r>
      <w:r w:rsidR="00E4298D">
        <w:rPr>
          <w:lang w:eastAsia="zh-CN"/>
        </w:rPr>
        <w:t>practical</w:t>
      </w:r>
      <w:r w:rsidR="00E4298D">
        <w:rPr>
          <w:rFonts w:hint="eastAsia"/>
          <w:lang w:eastAsia="zh-CN"/>
        </w:rPr>
        <w:t xml:space="preserve"> channel </w:t>
      </w:r>
      <w:r w:rsidR="00E4298D">
        <w:rPr>
          <w:lang w:eastAsia="zh-CN"/>
        </w:rPr>
        <w:t>estimation</w:t>
      </w:r>
      <w:r w:rsidR="00E4298D">
        <w:rPr>
          <w:rFonts w:hint="eastAsia"/>
          <w:lang w:eastAsia="zh-CN"/>
        </w:rPr>
        <w:t>, frequency hoppi</w:t>
      </w:r>
      <w:r w:rsidR="00FA1BF8">
        <w:rPr>
          <w:rFonts w:hint="eastAsia"/>
          <w:lang w:eastAsia="zh-CN"/>
        </w:rPr>
        <w:t xml:space="preserve">ng type, </w:t>
      </w:r>
      <w:r w:rsidR="00904340">
        <w:rPr>
          <w:rFonts w:hint="eastAsia"/>
          <w:lang w:eastAsia="zh-CN"/>
        </w:rPr>
        <w:t xml:space="preserve">as well as </w:t>
      </w:r>
      <w:r w:rsidR="002875E9">
        <w:rPr>
          <w:lang w:eastAsia="zh-CN"/>
        </w:rPr>
        <w:t>practic</w:t>
      </w:r>
      <w:r w:rsidR="002875E9">
        <w:rPr>
          <w:rFonts w:hint="eastAsia"/>
          <w:lang w:eastAsia="zh-CN"/>
        </w:rPr>
        <w:t>al</w:t>
      </w:r>
      <w:r w:rsidR="00D75F21">
        <w:rPr>
          <w:rFonts w:hint="eastAsia"/>
          <w:lang w:eastAsia="zh-CN"/>
        </w:rPr>
        <w:t xml:space="preserve"> LLR combination method. For example, in case </w:t>
      </w:r>
      <w:r w:rsidR="006B73F3">
        <w:rPr>
          <w:lang w:eastAsia="zh-CN"/>
        </w:rPr>
        <w:t>of multi</w:t>
      </w:r>
      <w:r w:rsidR="00D75F21">
        <w:rPr>
          <w:rFonts w:hint="eastAsia"/>
          <w:lang w:eastAsia="zh-CN"/>
        </w:rPr>
        <w:t xml:space="preserve">-slot </w:t>
      </w:r>
      <w:r w:rsidR="00D75F21">
        <w:rPr>
          <w:lang w:eastAsia="zh-CN"/>
        </w:rPr>
        <w:t>transmission</w:t>
      </w:r>
      <w:r w:rsidR="006B73F3">
        <w:rPr>
          <w:lang w:eastAsia="zh-CN"/>
        </w:rPr>
        <w:t>, whether</w:t>
      </w:r>
      <w:r w:rsidR="00D75F21">
        <w:rPr>
          <w:rFonts w:hint="eastAsia"/>
          <w:lang w:eastAsia="zh-CN"/>
        </w:rPr>
        <w:t xml:space="preserve"> cross-slot channel </w:t>
      </w:r>
      <w:r w:rsidR="00D75F21">
        <w:rPr>
          <w:lang w:eastAsia="zh-CN"/>
        </w:rPr>
        <w:t>estimation</w:t>
      </w:r>
      <w:r w:rsidR="00D75F21">
        <w:rPr>
          <w:rFonts w:hint="eastAsia"/>
          <w:lang w:eastAsia="zh-CN"/>
        </w:rPr>
        <w:t xml:space="preserve"> will be applied.</w:t>
      </w:r>
      <w:r w:rsidR="002F3504">
        <w:rPr>
          <w:rFonts w:hint="eastAsia"/>
          <w:lang w:eastAsia="zh-CN"/>
        </w:rPr>
        <w:t xml:space="preserve"> </w:t>
      </w:r>
      <w:r w:rsidR="006B73F3">
        <w:rPr>
          <w:rFonts w:hint="eastAsia"/>
          <w:lang w:eastAsia="zh-CN"/>
        </w:rPr>
        <w:t>In case of frequency hopping,</w:t>
      </w:r>
      <w:r w:rsidR="002F3504">
        <w:rPr>
          <w:rFonts w:hint="eastAsia"/>
          <w:lang w:eastAsia="zh-CN"/>
        </w:rPr>
        <w:t xml:space="preserve"> both frequency hopping across different slots and within a slot can be supported, the hopping pattern is different for two kinds of hopping type.</w:t>
      </w:r>
    </w:p>
    <w:p w14:paraId="39497815" w14:textId="77777777" w:rsidR="00904340" w:rsidRDefault="00904340" w:rsidP="00246EAF">
      <w:pPr>
        <w:jc w:val="both"/>
        <w:rPr>
          <w:lang w:eastAsia="zh-CN"/>
        </w:rPr>
      </w:pPr>
    </w:p>
    <w:p w14:paraId="5AC34551" w14:textId="43BB3CA3" w:rsidR="002228C2" w:rsidRPr="004D2FDB" w:rsidRDefault="00BB12EE" w:rsidP="00246EAF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</w:t>
      </w:r>
      <w:r w:rsidR="002F3504">
        <w:rPr>
          <w:rFonts w:hint="eastAsia"/>
          <w:b/>
          <w:lang w:eastAsia="zh-CN"/>
        </w:rPr>
        <w:t>A u</w:t>
      </w:r>
      <w:r w:rsidR="004D2FDB">
        <w:rPr>
          <w:rFonts w:hint="eastAsia"/>
          <w:b/>
          <w:lang w:eastAsia="zh-CN"/>
        </w:rPr>
        <w:t>nified value adding t</w:t>
      </w:r>
      <w:r w:rsidR="002F3504">
        <w:rPr>
          <w:rFonts w:hint="eastAsia"/>
          <w:b/>
          <w:lang w:eastAsia="zh-CN"/>
        </w:rPr>
        <w:t>o single-slot PUCCH requirement</w:t>
      </w:r>
      <w:r w:rsidR="004D2FDB">
        <w:rPr>
          <w:rFonts w:hint="eastAsia"/>
          <w:b/>
          <w:lang w:eastAsia="zh-CN"/>
        </w:rPr>
        <w:t xml:space="preserve"> is not enough </w:t>
      </w:r>
      <w:r w:rsidR="004D2FDB">
        <w:rPr>
          <w:b/>
          <w:lang w:eastAsia="zh-CN"/>
        </w:rPr>
        <w:t>accuracy</w:t>
      </w:r>
      <w:r w:rsidR="004D2FDB">
        <w:rPr>
          <w:rFonts w:hint="eastAsia"/>
          <w:b/>
          <w:lang w:eastAsia="zh-CN"/>
        </w:rPr>
        <w:t xml:space="preserve"> </w:t>
      </w:r>
      <w:r w:rsidR="00E4298D">
        <w:rPr>
          <w:rFonts w:hint="eastAsia"/>
          <w:b/>
          <w:lang w:eastAsia="zh-CN"/>
        </w:rPr>
        <w:t>to reflect practical</w:t>
      </w:r>
      <w:r w:rsidR="004D2FDB">
        <w:rPr>
          <w:rFonts w:hint="eastAsia"/>
          <w:b/>
          <w:lang w:eastAsia="zh-CN"/>
        </w:rPr>
        <w:t xml:space="preserve"> requirement</w:t>
      </w:r>
      <w:r w:rsidR="00E4298D">
        <w:rPr>
          <w:rFonts w:hint="eastAsia"/>
          <w:b/>
          <w:lang w:eastAsia="zh-CN"/>
        </w:rPr>
        <w:t xml:space="preserve"> of multi-slot PUCCH.</w:t>
      </w:r>
    </w:p>
    <w:p w14:paraId="69D0611B" w14:textId="2C60BE0C" w:rsidR="00E4298D" w:rsidRDefault="004D2FDB" w:rsidP="00246EAF">
      <w:pPr>
        <w:jc w:val="both"/>
        <w:rPr>
          <w:lang w:eastAsia="zh-CN"/>
        </w:rPr>
      </w:pPr>
      <w:r>
        <w:rPr>
          <w:rFonts w:hint="eastAsia"/>
          <w:lang w:eastAsia="zh-CN"/>
        </w:rPr>
        <w:t>For PUCCH format 1/3/4</w:t>
      </w:r>
      <w:r w:rsidR="00E4298D">
        <w:rPr>
          <w:lang w:eastAsia="zh-CN"/>
        </w:rPr>
        <w:t>, RAN4</w:t>
      </w:r>
      <w:r>
        <w:rPr>
          <w:rFonts w:hint="eastAsia"/>
          <w:lang w:eastAsia="zh-CN"/>
        </w:rPr>
        <w:t xml:space="preserve"> has already specified the performance requirement with following </w:t>
      </w:r>
      <w:r w:rsidR="002F3504">
        <w:rPr>
          <w:rFonts w:hint="eastAsia"/>
          <w:lang w:eastAsia="zh-CN"/>
        </w:rPr>
        <w:t>test case.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5"/>
        <w:gridCol w:w="1305"/>
        <w:gridCol w:w="2296"/>
        <w:gridCol w:w="2298"/>
        <w:gridCol w:w="2298"/>
      </w:tblGrid>
      <w:tr w:rsidR="00E4298D" w14:paraId="34C1D94E" w14:textId="77777777" w:rsidTr="002F3504">
        <w:trPr>
          <w:trHeight w:val="236"/>
        </w:trPr>
        <w:tc>
          <w:tcPr>
            <w:tcW w:w="2424" w:type="dxa"/>
            <w:gridSpan w:val="2"/>
            <w:vAlign w:val="center"/>
          </w:tcPr>
          <w:p w14:paraId="36D10452" w14:textId="3AF88C75" w:rsidR="00E4298D" w:rsidRDefault="00E4298D" w:rsidP="00E4298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2296" w:type="dxa"/>
            <w:vAlign w:val="center"/>
          </w:tcPr>
          <w:p w14:paraId="0B9F8BA5" w14:textId="74B0B309" w:rsidR="00E4298D" w:rsidRDefault="00E4298D" w:rsidP="00E4298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PUCCH </w:t>
            </w:r>
            <w:r>
              <w:rPr>
                <w:lang w:eastAsia="zh-CN"/>
              </w:rPr>
              <w:t>format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2298" w:type="dxa"/>
            <w:vAlign w:val="center"/>
          </w:tcPr>
          <w:p w14:paraId="02BCE1DB" w14:textId="73DF92EC" w:rsidR="00E4298D" w:rsidRDefault="00E4298D" w:rsidP="00E4298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PUCCH format 3</w:t>
            </w:r>
          </w:p>
        </w:tc>
        <w:tc>
          <w:tcPr>
            <w:tcW w:w="2298" w:type="dxa"/>
            <w:vAlign w:val="center"/>
          </w:tcPr>
          <w:p w14:paraId="233148C8" w14:textId="27D33D76" w:rsidR="00E4298D" w:rsidRDefault="00E4298D" w:rsidP="00E4298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PUCCH format 4</w:t>
            </w:r>
          </w:p>
        </w:tc>
      </w:tr>
      <w:tr w:rsidR="002875E9" w14:paraId="54249F4E" w14:textId="77777777" w:rsidTr="002F3504">
        <w:trPr>
          <w:trHeight w:val="964"/>
        </w:trPr>
        <w:tc>
          <w:tcPr>
            <w:tcW w:w="2424" w:type="dxa"/>
            <w:gridSpan w:val="2"/>
            <w:vAlign w:val="center"/>
          </w:tcPr>
          <w:p w14:paraId="0BBA5C1B" w14:textId="59E8CDFF" w:rsidR="002875E9" w:rsidRDefault="002875E9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6892" w:type="dxa"/>
            <w:gridSpan w:val="3"/>
            <w:vAlign w:val="center"/>
          </w:tcPr>
          <w:p w14:paraId="2C6FEA26" w14:textId="77777777" w:rsidR="002875E9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FR1: 15KHz 5MHz, 10MHz, 20MHz</w:t>
            </w:r>
          </w:p>
          <w:p w14:paraId="2B9BB65B" w14:textId="77777777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10MHz, 20MHz, 40MHz, 100MHz</w:t>
            </w:r>
          </w:p>
          <w:p w14:paraId="5CF9AFDA" w14:textId="77777777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FR2: </w:t>
            </w:r>
            <w:r w:rsidR="002F3504">
              <w:rPr>
                <w:rFonts w:hint="eastAsia"/>
                <w:lang w:eastAsia="zh-CN"/>
              </w:rPr>
              <w:t>60KHz,  50MHz, 100MHz</w:t>
            </w:r>
          </w:p>
          <w:p w14:paraId="320A672B" w14:textId="7A48CDAD" w:rsidR="002F3504" w:rsidRDefault="002F350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50MHz, 100MHz, 200MHz</w:t>
            </w:r>
          </w:p>
        </w:tc>
      </w:tr>
      <w:tr w:rsidR="002875E9" w14:paraId="0644BE17" w14:textId="77777777" w:rsidTr="002F3504">
        <w:trPr>
          <w:trHeight w:val="246"/>
        </w:trPr>
        <w:tc>
          <w:tcPr>
            <w:tcW w:w="2424" w:type="dxa"/>
            <w:gridSpan w:val="2"/>
            <w:vAlign w:val="center"/>
          </w:tcPr>
          <w:p w14:paraId="18D9E795" w14:textId="7A59C516" w:rsidR="002875E9" w:rsidRDefault="002875E9" w:rsidP="00AB52B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Antenna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6892" w:type="dxa"/>
            <w:gridSpan w:val="3"/>
            <w:vAlign w:val="center"/>
          </w:tcPr>
          <w:p w14:paraId="5F6379CE" w14:textId="114D67A9" w:rsidR="002875E9" w:rsidRDefault="002875E9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1T2R, 1T4R and 1T8R for FR1, 1T2R for FR2</w:t>
            </w:r>
          </w:p>
        </w:tc>
      </w:tr>
      <w:tr w:rsidR="002875E9" w14:paraId="7902D5DA" w14:textId="77777777" w:rsidTr="002F3504">
        <w:trPr>
          <w:trHeight w:val="236"/>
        </w:trPr>
        <w:tc>
          <w:tcPr>
            <w:tcW w:w="2424" w:type="dxa"/>
            <w:gridSpan w:val="2"/>
            <w:vAlign w:val="center"/>
          </w:tcPr>
          <w:p w14:paraId="2242A68E" w14:textId="682E6574" w:rsidR="002875E9" w:rsidRDefault="002875E9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6892" w:type="dxa"/>
            <w:gridSpan w:val="3"/>
            <w:vAlign w:val="center"/>
          </w:tcPr>
          <w:p w14:paraId="031FE0E1" w14:textId="1CF31901" w:rsidR="002875E9" w:rsidRDefault="002875E9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TDLC300-100: FR2: TDLA30-300</w:t>
            </w:r>
          </w:p>
        </w:tc>
      </w:tr>
      <w:tr w:rsidR="002875E9" w14:paraId="55A296AE" w14:textId="77777777" w:rsidTr="002F3504">
        <w:trPr>
          <w:trHeight w:val="246"/>
        </w:trPr>
        <w:tc>
          <w:tcPr>
            <w:tcW w:w="2424" w:type="dxa"/>
            <w:gridSpan w:val="2"/>
            <w:vAlign w:val="center"/>
          </w:tcPr>
          <w:p w14:paraId="67EF9C7A" w14:textId="134ACE4B" w:rsidR="002875E9" w:rsidRDefault="002875E9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 (GH)</w:t>
            </w:r>
          </w:p>
        </w:tc>
        <w:tc>
          <w:tcPr>
            <w:tcW w:w="6892" w:type="dxa"/>
            <w:gridSpan w:val="3"/>
            <w:vAlign w:val="center"/>
          </w:tcPr>
          <w:p w14:paraId="1C99DC3B" w14:textId="777D36D9" w:rsidR="002875E9" w:rsidRDefault="002875E9" w:rsidP="00AB52B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R1: TDL300-100: FR2:TDLA30-200</w:t>
            </w:r>
          </w:p>
        </w:tc>
      </w:tr>
      <w:tr w:rsidR="00F12652" w14:paraId="1A77B93B" w14:textId="77777777" w:rsidTr="002F3504">
        <w:trPr>
          <w:trHeight w:val="482"/>
        </w:trPr>
        <w:tc>
          <w:tcPr>
            <w:tcW w:w="2424" w:type="dxa"/>
            <w:gridSpan w:val="2"/>
            <w:vAlign w:val="center"/>
          </w:tcPr>
          <w:p w14:paraId="73321F5F" w14:textId="1A68779B" w:rsidR="00F12652" w:rsidRDefault="00F12652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(#Bit, # Symbols, #PRB)</w:t>
            </w:r>
          </w:p>
        </w:tc>
        <w:tc>
          <w:tcPr>
            <w:tcW w:w="2296" w:type="dxa"/>
            <w:vAlign w:val="center"/>
          </w:tcPr>
          <w:p w14:paraId="64EA7EAA" w14:textId="63746796" w:rsidR="00F12652" w:rsidRDefault="00F12652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(2,14,1)</w:t>
            </w:r>
          </w:p>
        </w:tc>
        <w:tc>
          <w:tcPr>
            <w:tcW w:w="2298" w:type="dxa"/>
            <w:vAlign w:val="center"/>
          </w:tcPr>
          <w:p w14:paraId="028C9A8B" w14:textId="77777777" w:rsidR="00F12652" w:rsidRDefault="00F12652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(16,14,1)</w:t>
            </w:r>
          </w:p>
          <w:p w14:paraId="130A230A" w14:textId="263553F6" w:rsidR="00F12652" w:rsidRDefault="00F12652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(16,4,3)</w:t>
            </w:r>
          </w:p>
        </w:tc>
        <w:tc>
          <w:tcPr>
            <w:tcW w:w="2298" w:type="dxa"/>
            <w:vAlign w:val="center"/>
          </w:tcPr>
          <w:p w14:paraId="06EF03F6" w14:textId="2026B038" w:rsidR="00F12652" w:rsidRDefault="00F12652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(22,14,1)</w:t>
            </w:r>
          </w:p>
        </w:tc>
      </w:tr>
      <w:tr w:rsidR="00F12652" w14:paraId="2A340446" w14:textId="77777777" w:rsidTr="002F3504">
        <w:trPr>
          <w:trHeight w:val="1210"/>
        </w:trPr>
        <w:tc>
          <w:tcPr>
            <w:tcW w:w="2424" w:type="dxa"/>
            <w:gridSpan w:val="2"/>
            <w:vAlign w:val="center"/>
          </w:tcPr>
          <w:p w14:paraId="1F5664BB" w14:textId="79CCF0ED" w:rsidR="00F12652" w:rsidRDefault="00F12652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pattern</w:t>
            </w:r>
          </w:p>
        </w:tc>
        <w:tc>
          <w:tcPr>
            <w:tcW w:w="2296" w:type="dxa"/>
            <w:vAlign w:val="center"/>
          </w:tcPr>
          <w:p w14:paraId="50631E44" w14:textId="77777777" w:rsidR="00F12652" w:rsidRDefault="00F12652" w:rsidP="00AB52B4">
            <w:pPr>
              <w:jc w:val="center"/>
              <w:rPr>
                <w:lang w:eastAsia="zh-CN"/>
              </w:rPr>
            </w:pPr>
          </w:p>
        </w:tc>
        <w:tc>
          <w:tcPr>
            <w:tcW w:w="4596" w:type="dxa"/>
            <w:gridSpan w:val="2"/>
            <w:vAlign w:val="center"/>
          </w:tcPr>
          <w:p w14:paraId="79E18D46" w14:textId="77777777" w:rsidR="00F12652" w:rsidRDefault="00F12652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FR1:</w:t>
            </w:r>
          </w:p>
          <w:p w14:paraId="41EA0619" w14:textId="77777777" w:rsidR="00F12652" w:rsidRDefault="00F12652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Without </w:t>
            </w:r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 xml:space="preserve"> DMRS for all cases</w:t>
            </w:r>
          </w:p>
          <w:p w14:paraId="37D20F8B" w14:textId="77777777" w:rsidR="00F12652" w:rsidRDefault="00F12652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With </w:t>
            </w:r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 xml:space="preserve"> DMRS for cases with the number of OFDM symbols more than 9</w:t>
            </w:r>
          </w:p>
          <w:p w14:paraId="0EBAAAB8" w14:textId="1BEF08B9" w:rsidR="00F12652" w:rsidRDefault="00F12652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FR2: Without additional DMRS</w:t>
            </w:r>
          </w:p>
        </w:tc>
      </w:tr>
      <w:tr w:rsidR="00F12652" w14:paraId="4D279C39" w14:textId="77777777" w:rsidTr="002F3504">
        <w:trPr>
          <w:trHeight w:val="236"/>
        </w:trPr>
        <w:tc>
          <w:tcPr>
            <w:tcW w:w="2424" w:type="dxa"/>
            <w:gridSpan w:val="2"/>
            <w:vAlign w:val="center"/>
          </w:tcPr>
          <w:p w14:paraId="771A6DBE" w14:textId="7293BF04" w:rsidR="00F12652" w:rsidRDefault="002F3504" w:rsidP="00AB52B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2296" w:type="dxa"/>
            <w:vAlign w:val="center"/>
          </w:tcPr>
          <w:p w14:paraId="4BF1191E" w14:textId="77777777" w:rsidR="00F12652" w:rsidRDefault="00F12652" w:rsidP="00AB52B4">
            <w:pPr>
              <w:jc w:val="center"/>
              <w:rPr>
                <w:lang w:eastAsia="zh-CN"/>
              </w:rPr>
            </w:pPr>
          </w:p>
        </w:tc>
        <w:tc>
          <w:tcPr>
            <w:tcW w:w="4596" w:type="dxa"/>
            <w:gridSpan w:val="2"/>
            <w:vAlign w:val="center"/>
          </w:tcPr>
          <w:p w14:paraId="7B5D80EA" w14:textId="27441802" w:rsidR="00F12652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</w:t>
            </w:r>
          </w:p>
        </w:tc>
      </w:tr>
      <w:tr w:rsidR="00F12652" w14:paraId="29EC3FFD" w14:textId="77777777" w:rsidTr="002F3504">
        <w:trPr>
          <w:trHeight w:val="246"/>
        </w:trPr>
        <w:tc>
          <w:tcPr>
            <w:tcW w:w="2424" w:type="dxa"/>
            <w:gridSpan w:val="2"/>
            <w:vAlign w:val="center"/>
          </w:tcPr>
          <w:p w14:paraId="6490DF44" w14:textId="29140307" w:rsidR="00F12652" w:rsidRDefault="00F12652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Starting</w:t>
            </w:r>
            <w:r w:rsidR="002F3504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SymbolIndex</w:t>
            </w:r>
            <w:proofErr w:type="spellEnd"/>
          </w:p>
        </w:tc>
        <w:tc>
          <w:tcPr>
            <w:tcW w:w="2296" w:type="dxa"/>
            <w:vAlign w:val="center"/>
          </w:tcPr>
          <w:p w14:paraId="24D21F61" w14:textId="577EC185" w:rsidR="00F12652" w:rsidRDefault="00F12652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596" w:type="dxa"/>
            <w:gridSpan w:val="2"/>
            <w:vAlign w:val="center"/>
          </w:tcPr>
          <w:p w14:paraId="2C0A8064" w14:textId="77777777" w:rsidR="00F12652" w:rsidRDefault="00F12652" w:rsidP="00AB52B4">
            <w:pPr>
              <w:jc w:val="center"/>
              <w:rPr>
                <w:lang w:eastAsia="zh-CN"/>
              </w:rPr>
            </w:pPr>
          </w:p>
        </w:tc>
      </w:tr>
      <w:tr w:rsidR="00F12652" w14:paraId="766F9E97" w14:textId="77777777" w:rsidTr="002F3504">
        <w:trPr>
          <w:trHeight w:val="236"/>
        </w:trPr>
        <w:tc>
          <w:tcPr>
            <w:tcW w:w="2424" w:type="dxa"/>
            <w:gridSpan w:val="2"/>
            <w:vAlign w:val="center"/>
          </w:tcPr>
          <w:p w14:paraId="566F5B8A" w14:textId="1F3281AD" w:rsidR="00F12652" w:rsidRDefault="00F12652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Index of orthogonal</w:t>
            </w:r>
          </w:p>
        </w:tc>
        <w:tc>
          <w:tcPr>
            <w:tcW w:w="2296" w:type="dxa"/>
            <w:vAlign w:val="center"/>
          </w:tcPr>
          <w:p w14:paraId="09179208" w14:textId="0CE6F05E" w:rsidR="00F12652" w:rsidRDefault="002875E9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596" w:type="dxa"/>
            <w:gridSpan w:val="2"/>
            <w:vAlign w:val="center"/>
          </w:tcPr>
          <w:p w14:paraId="6849E8AA" w14:textId="77777777" w:rsidR="00F12652" w:rsidRDefault="00F12652" w:rsidP="00AB52B4">
            <w:pPr>
              <w:jc w:val="center"/>
              <w:rPr>
                <w:lang w:eastAsia="zh-CN"/>
              </w:rPr>
            </w:pPr>
          </w:p>
        </w:tc>
      </w:tr>
      <w:tr w:rsidR="002875E9" w14:paraId="36D39C5C" w14:textId="77777777" w:rsidTr="002F3504">
        <w:trPr>
          <w:trHeight w:val="246"/>
        </w:trPr>
        <w:tc>
          <w:tcPr>
            <w:tcW w:w="2424" w:type="dxa"/>
            <w:gridSpan w:val="2"/>
            <w:vAlign w:val="center"/>
          </w:tcPr>
          <w:p w14:paraId="620CBB4D" w14:textId="75AAFFDD" w:rsidR="002875E9" w:rsidRDefault="002875E9" w:rsidP="00AB52B4">
            <w:pPr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cc</w:t>
            </w:r>
            <w:proofErr w:type="spellEnd"/>
            <w:r>
              <w:rPr>
                <w:rFonts w:hint="eastAsia"/>
                <w:lang w:eastAsia="zh-CN"/>
              </w:rPr>
              <w:t>-Length</w:t>
            </w:r>
          </w:p>
        </w:tc>
        <w:tc>
          <w:tcPr>
            <w:tcW w:w="2296" w:type="dxa"/>
            <w:vAlign w:val="center"/>
          </w:tcPr>
          <w:p w14:paraId="1D7A5570" w14:textId="77777777" w:rsidR="002875E9" w:rsidRDefault="002875E9" w:rsidP="00AB52B4">
            <w:pPr>
              <w:jc w:val="center"/>
              <w:rPr>
                <w:lang w:eastAsia="zh-CN"/>
              </w:rPr>
            </w:pPr>
          </w:p>
        </w:tc>
        <w:tc>
          <w:tcPr>
            <w:tcW w:w="4596" w:type="dxa"/>
            <w:gridSpan w:val="2"/>
            <w:vAlign w:val="center"/>
          </w:tcPr>
          <w:p w14:paraId="792C62B4" w14:textId="2BC9E907" w:rsidR="002875E9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</w:tr>
      <w:tr w:rsidR="002875E9" w14:paraId="6FD3EB6C" w14:textId="77777777" w:rsidTr="002F3504">
        <w:trPr>
          <w:trHeight w:val="236"/>
        </w:trPr>
        <w:tc>
          <w:tcPr>
            <w:tcW w:w="2424" w:type="dxa"/>
            <w:gridSpan w:val="2"/>
            <w:vAlign w:val="center"/>
          </w:tcPr>
          <w:p w14:paraId="12DA34FD" w14:textId="5E4F74DF" w:rsidR="002875E9" w:rsidRDefault="002875E9" w:rsidP="00AB52B4">
            <w:pPr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cc</w:t>
            </w:r>
            <w:proofErr w:type="spellEnd"/>
            <w:r>
              <w:rPr>
                <w:rFonts w:hint="eastAsia"/>
                <w:lang w:eastAsia="zh-CN"/>
              </w:rPr>
              <w:t>-Index</w:t>
            </w:r>
          </w:p>
        </w:tc>
        <w:tc>
          <w:tcPr>
            <w:tcW w:w="2296" w:type="dxa"/>
            <w:vAlign w:val="center"/>
          </w:tcPr>
          <w:p w14:paraId="582F9145" w14:textId="77777777" w:rsidR="002875E9" w:rsidRDefault="002875E9" w:rsidP="00AB52B4">
            <w:pPr>
              <w:jc w:val="center"/>
              <w:rPr>
                <w:lang w:eastAsia="zh-CN"/>
              </w:rPr>
            </w:pPr>
          </w:p>
        </w:tc>
        <w:tc>
          <w:tcPr>
            <w:tcW w:w="4596" w:type="dxa"/>
            <w:gridSpan w:val="2"/>
            <w:vAlign w:val="center"/>
          </w:tcPr>
          <w:p w14:paraId="33E4E938" w14:textId="6311A652" w:rsidR="002875E9" w:rsidRDefault="002875E9" w:rsidP="00AB52B4">
            <w:pPr>
              <w:jc w:val="center"/>
              <w:rPr>
                <w:lang w:eastAsia="zh-CN"/>
              </w:rPr>
            </w:pPr>
          </w:p>
        </w:tc>
      </w:tr>
      <w:tr w:rsidR="00AB52B4" w14:paraId="08906E0F" w14:textId="77777777" w:rsidTr="002F3504">
        <w:trPr>
          <w:trHeight w:val="63"/>
        </w:trPr>
        <w:tc>
          <w:tcPr>
            <w:tcW w:w="1155" w:type="dxa"/>
            <w:vMerge w:val="restart"/>
            <w:vAlign w:val="center"/>
          </w:tcPr>
          <w:p w14:paraId="03ECE882" w14:textId="245075FD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 metric</w:t>
            </w:r>
          </w:p>
        </w:tc>
        <w:tc>
          <w:tcPr>
            <w:tcW w:w="1270" w:type="dxa"/>
            <w:vAlign w:val="center"/>
          </w:tcPr>
          <w:p w14:paraId="3D25FBD7" w14:textId="6F0544C6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DTX to ACK  </w:t>
            </w:r>
            <w:r>
              <w:rPr>
                <w:lang w:eastAsia="zh-CN"/>
              </w:rPr>
              <w:t>probability</w:t>
            </w:r>
            <w:r>
              <w:rPr>
                <w:rFonts w:hint="eastAsia"/>
                <w:lang w:eastAsia="zh-CN"/>
              </w:rPr>
              <w:t xml:space="preserve"> &lt; 1%</w:t>
            </w:r>
          </w:p>
        </w:tc>
        <w:tc>
          <w:tcPr>
            <w:tcW w:w="2296" w:type="dxa"/>
            <w:vAlign w:val="center"/>
          </w:tcPr>
          <w:p w14:paraId="753B28E4" w14:textId="5BA9BC66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√</w:t>
            </w:r>
          </w:p>
        </w:tc>
        <w:tc>
          <w:tcPr>
            <w:tcW w:w="4596" w:type="dxa"/>
            <w:gridSpan w:val="2"/>
            <w:vAlign w:val="center"/>
          </w:tcPr>
          <w:p w14:paraId="799C9F19" w14:textId="0DB61043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B52B4" w14:paraId="240A5835" w14:textId="77777777" w:rsidTr="002F3504">
        <w:trPr>
          <w:trHeight w:val="61"/>
        </w:trPr>
        <w:tc>
          <w:tcPr>
            <w:tcW w:w="1155" w:type="dxa"/>
            <w:vMerge/>
            <w:vAlign w:val="center"/>
          </w:tcPr>
          <w:p w14:paraId="030E7046" w14:textId="77777777" w:rsidR="00AB52B4" w:rsidRDefault="00AB52B4" w:rsidP="00AB52B4">
            <w:pPr>
              <w:jc w:val="center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450B0B9A" w14:textId="10BA6DF7" w:rsidR="00AB52B4" w:rsidRDefault="00AB52B4" w:rsidP="002F35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Missed </w:t>
            </w:r>
            <w:r w:rsidR="002F3504">
              <w:rPr>
                <w:rFonts w:hint="eastAsia"/>
                <w:lang w:eastAsia="zh-CN"/>
              </w:rPr>
              <w:t>ACK</w:t>
            </w:r>
            <w:r>
              <w:rPr>
                <w:rFonts w:hint="eastAsia"/>
                <w:lang w:eastAsia="zh-CN"/>
              </w:rPr>
              <w:t xml:space="preserve"> probability &lt; 1%</w:t>
            </w:r>
          </w:p>
        </w:tc>
        <w:tc>
          <w:tcPr>
            <w:tcW w:w="2296" w:type="dxa"/>
            <w:vAlign w:val="center"/>
          </w:tcPr>
          <w:p w14:paraId="53C8EB0F" w14:textId="78967946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√</w:t>
            </w:r>
          </w:p>
        </w:tc>
        <w:tc>
          <w:tcPr>
            <w:tcW w:w="4596" w:type="dxa"/>
            <w:gridSpan w:val="2"/>
            <w:vAlign w:val="center"/>
          </w:tcPr>
          <w:p w14:paraId="5DEE8FAA" w14:textId="6E2B9485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B52B4" w14:paraId="3C653453" w14:textId="77777777" w:rsidTr="002F3504">
        <w:trPr>
          <w:trHeight w:val="61"/>
        </w:trPr>
        <w:tc>
          <w:tcPr>
            <w:tcW w:w="1155" w:type="dxa"/>
            <w:vMerge/>
            <w:vAlign w:val="center"/>
          </w:tcPr>
          <w:p w14:paraId="05F7B55D" w14:textId="77777777" w:rsidR="00AB52B4" w:rsidRDefault="00AB52B4" w:rsidP="00AB52B4">
            <w:pPr>
              <w:jc w:val="center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3BE6AEDD" w14:textId="4F7B7806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NACK2ACK &lt;0.1%</w:t>
            </w:r>
          </w:p>
        </w:tc>
        <w:tc>
          <w:tcPr>
            <w:tcW w:w="2296" w:type="dxa"/>
            <w:vAlign w:val="center"/>
          </w:tcPr>
          <w:p w14:paraId="1BCF2450" w14:textId="05ABC105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√</w:t>
            </w:r>
          </w:p>
        </w:tc>
        <w:tc>
          <w:tcPr>
            <w:tcW w:w="4596" w:type="dxa"/>
            <w:gridSpan w:val="2"/>
            <w:vAlign w:val="center"/>
          </w:tcPr>
          <w:p w14:paraId="74B0C43C" w14:textId="711A532B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B52B4" w14:paraId="3A22D58B" w14:textId="77777777" w:rsidTr="002F3504">
        <w:trPr>
          <w:trHeight w:val="61"/>
        </w:trPr>
        <w:tc>
          <w:tcPr>
            <w:tcW w:w="1155" w:type="dxa"/>
            <w:vMerge/>
            <w:vAlign w:val="center"/>
          </w:tcPr>
          <w:p w14:paraId="3E07FE46" w14:textId="77777777" w:rsidR="00AB52B4" w:rsidRDefault="00AB52B4" w:rsidP="00AB52B4">
            <w:pPr>
              <w:jc w:val="center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119517D1" w14:textId="2D159858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 &lt; 1%</w:t>
            </w:r>
          </w:p>
        </w:tc>
        <w:tc>
          <w:tcPr>
            <w:tcW w:w="2296" w:type="dxa"/>
            <w:vAlign w:val="center"/>
          </w:tcPr>
          <w:p w14:paraId="1FBF613A" w14:textId="5F29C4AC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96" w:type="dxa"/>
            <w:gridSpan w:val="2"/>
            <w:vAlign w:val="center"/>
          </w:tcPr>
          <w:p w14:paraId="0C01BFAC" w14:textId="62AA6CDF" w:rsidR="00AB52B4" w:rsidRDefault="00AB52B4" w:rsidP="00AB52B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√</w:t>
            </w:r>
          </w:p>
        </w:tc>
      </w:tr>
    </w:tbl>
    <w:p w14:paraId="7A2A44D0" w14:textId="77777777" w:rsidR="00E4298D" w:rsidRDefault="00E4298D" w:rsidP="00246EAF">
      <w:pPr>
        <w:jc w:val="both"/>
        <w:rPr>
          <w:lang w:eastAsia="zh-CN"/>
        </w:rPr>
      </w:pPr>
    </w:p>
    <w:p w14:paraId="6BEB85E6" w14:textId="53666357" w:rsidR="002868D9" w:rsidRDefault="00004456" w:rsidP="00246EA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Currently, RAN4 has </w:t>
      </w:r>
      <w:r w:rsidR="00A60F34">
        <w:rPr>
          <w:lang w:eastAsia="zh-CN"/>
        </w:rPr>
        <w:t>specif</w:t>
      </w:r>
      <w:r w:rsidR="00A60F34">
        <w:rPr>
          <w:rFonts w:hint="eastAsia"/>
          <w:lang w:eastAsia="zh-CN"/>
        </w:rPr>
        <w:t>ied</w:t>
      </w:r>
      <w:r>
        <w:rPr>
          <w:lang w:eastAsia="zh-CN"/>
        </w:rPr>
        <w:t xml:space="preserve"> many</w:t>
      </w:r>
      <w:r>
        <w:rPr>
          <w:rFonts w:hint="eastAsia"/>
          <w:lang w:eastAsia="zh-CN"/>
        </w:rPr>
        <w:t xml:space="preserve"> test cases for single-</w:t>
      </w:r>
      <w:r w:rsidR="00A60F34">
        <w:rPr>
          <w:lang w:eastAsia="zh-CN"/>
        </w:rPr>
        <w:t>slot PUCCH</w:t>
      </w:r>
      <w:r w:rsidR="00A60F34">
        <w:rPr>
          <w:rFonts w:hint="eastAsia"/>
          <w:lang w:eastAsia="zh-CN"/>
        </w:rPr>
        <w:t xml:space="preserve"> </w:t>
      </w:r>
      <w:r w:rsidR="00A60F34">
        <w:rPr>
          <w:lang w:eastAsia="zh-CN"/>
        </w:rPr>
        <w:t>transmission</w:t>
      </w:r>
      <w:r w:rsidR="00A60F34">
        <w:rPr>
          <w:rFonts w:hint="eastAsia"/>
          <w:lang w:eastAsia="zh-CN"/>
        </w:rPr>
        <w:t xml:space="preserve">, heavy workload to align and finalize the </w:t>
      </w:r>
      <w:r w:rsidR="00A60F34">
        <w:rPr>
          <w:lang w:eastAsia="zh-CN"/>
        </w:rPr>
        <w:t>performance</w:t>
      </w:r>
      <w:r w:rsidR="00A60F34">
        <w:rPr>
          <w:rFonts w:hint="eastAsia"/>
          <w:lang w:eastAsia="zh-CN"/>
        </w:rPr>
        <w:t xml:space="preserve"> </w:t>
      </w:r>
      <w:r w:rsidR="00A60F34">
        <w:rPr>
          <w:lang w:eastAsia="zh-CN"/>
        </w:rPr>
        <w:t>requirement</w:t>
      </w:r>
      <w:r w:rsidR="002868D9">
        <w:rPr>
          <w:rFonts w:hint="eastAsia"/>
          <w:lang w:eastAsia="zh-CN"/>
        </w:rPr>
        <w:t xml:space="preserve"> are still needed.</w:t>
      </w:r>
      <w:r w:rsidR="0062389F">
        <w:rPr>
          <w:rFonts w:hint="eastAsia"/>
          <w:lang w:eastAsia="zh-CN"/>
        </w:rPr>
        <w:t xml:space="preserve"> Obviously, defining the </w:t>
      </w:r>
      <w:r w:rsidR="0062389F">
        <w:rPr>
          <w:lang w:eastAsia="zh-CN"/>
        </w:rPr>
        <w:t>requirement</w:t>
      </w:r>
      <w:r w:rsidR="00833887">
        <w:rPr>
          <w:rFonts w:hint="eastAsia"/>
          <w:lang w:eastAsia="zh-CN"/>
        </w:rPr>
        <w:t>s for F</w:t>
      </w:r>
      <w:r w:rsidR="0062389F">
        <w:rPr>
          <w:rFonts w:hint="eastAsia"/>
          <w:lang w:eastAsia="zh-CN"/>
        </w:rPr>
        <w:t xml:space="preserve">ormat 1/3/4 with multi-slot </w:t>
      </w:r>
      <w:r w:rsidR="0062389F">
        <w:rPr>
          <w:lang w:eastAsia="zh-CN"/>
        </w:rPr>
        <w:t>transmission</w:t>
      </w:r>
      <w:r w:rsidR="0062389F">
        <w:rPr>
          <w:rFonts w:hint="eastAsia"/>
          <w:lang w:eastAsia="zh-CN"/>
        </w:rPr>
        <w:t xml:space="preserve"> under all the supported </w:t>
      </w:r>
      <w:r w:rsidR="000D7716">
        <w:rPr>
          <w:rFonts w:hint="eastAsia"/>
          <w:lang w:eastAsia="zh-CN"/>
        </w:rPr>
        <w:t xml:space="preserve">number of slots, is </w:t>
      </w:r>
      <w:r w:rsidR="000D7716">
        <w:rPr>
          <w:lang w:eastAsia="zh-CN"/>
        </w:rPr>
        <w:t>impractical</w:t>
      </w:r>
      <w:r w:rsidR="000D7716">
        <w:rPr>
          <w:rFonts w:hint="eastAsia"/>
          <w:lang w:eastAsia="zh-CN"/>
        </w:rPr>
        <w:t>, considering it need to cover the defined SCS and BW combination. In order to reduce the effort, we need to down select the test cases for multi-slot PUCCH.</w:t>
      </w:r>
      <w:r w:rsidR="002868D9">
        <w:rPr>
          <w:rFonts w:hint="eastAsia"/>
          <w:lang w:eastAsia="zh-CN"/>
        </w:rPr>
        <w:t xml:space="preserve"> </w:t>
      </w:r>
    </w:p>
    <w:p w14:paraId="13C688CB" w14:textId="47C550C7" w:rsidR="00AE4C91" w:rsidRDefault="00833887" w:rsidP="00246EA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Format 3, the number of RB can be configured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16 </w:t>
      </w:r>
      <w:r w:rsidR="00A52AC4">
        <w:rPr>
          <w:lang w:eastAsia="zh-CN"/>
        </w:rPr>
        <w:t>RB;</w:t>
      </w:r>
      <w:r w:rsidR="00A52AC4">
        <w:rPr>
          <w:rFonts w:hint="eastAsia"/>
          <w:lang w:eastAsia="zh-CN"/>
        </w:rPr>
        <w:t xml:space="preserve"> the number of allocated symbols can be configured 4 to 14</w:t>
      </w:r>
      <w:r>
        <w:rPr>
          <w:rFonts w:hint="eastAsia"/>
          <w:lang w:eastAsia="zh-CN"/>
        </w:rPr>
        <w:t xml:space="preserve">. In order to match the </w:t>
      </w:r>
      <w:r w:rsidR="00A52AC4">
        <w:rPr>
          <w:lang w:eastAsia="zh-CN"/>
        </w:rPr>
        <w:t>coverage,</w:t>
      </w:r>
      <w:r w:rsidR="00A52AC4">
        <w:rPr>
          <w:rFonts w:hint="eastAsia"/>
          <w:lang w:eastAsia="zh-CN"/>
        </w:rPr>
        <w:t xml:space="preserve"> the low coding rate can be chosen aiming to </w:t>
      </w:r>
      <w:r w:rsidR="00A52AC4">
        <w:rPr>
          <w:lang w:eastAsia="zh-CN"/>
        </w:rPr>
        <w:t>achieve</w:t>
      </w:r>
      <w:r w:rsidR="00A52AC4">
        <w:rPr>
          <w:rFonts w:hint="eastAsia"/>
          <w:lang w:eastAsia="zh-CN"/>
        </w:rPr>
        <w:t xml:space="preserve"> coding gain, which can </w:t>
      </w:r>
      <w:r w:rsidR="00A52AC4">
        <w:rPr>
          <w:lang w:eastAsia="zh-CN"/>
        </w:rPr>
        <w:t>be controlled</w:t>
      </w:r>
      <w:r w:rsidR="00A52AC4">
        <w:rPr>
          <w:rFonts w:hint="eastAsia"/>
          <w:lang w:eastAsia="zh-CN"/>
        </w:rPr>
        <w:t xml:space="preserve"> by the number of allocated RBs (</w:t>
      </w:r>
      <w:r w:rsidR="00A52AC4">
        <w:rPr>
          <w:lang w:eastAsia="zh-CN"/>
        </w:rPr>
        <w:t>and the</w:t>
      </w:r>
      <w:r w:rsidR="00A52AC4">
        <w:rPr>
          <w:rFonts w:hint="eastAsia"/>
          <w:lang w:eastAsia="zh-CN"/>
        </w:rPr>
        <w:t xml:space="preserve"> number </w:t>
      </w:r>
      <w:r w:rsidR="00A52AC4">
        <w:rPr>
          <w:lang w:eastAsia="zh-CN"/>
        </w:rPr>
        <w:t>of</w:t>
      </w:r>
      <w:r w:rsidR="00A52AC4">
        <w:rPr>
          <w:rFonts w:hint="eastAsia"/>
          <w:lang w:eastAsia="zh-CN"/>
        </w:rPr>
        <w:t xml:space="preserve"> allocated symbols</w:t>
      </w:r>
      <w:r w:rsidR="00A52AC4">
        <w:rPr>
          <w:lang w:eastAsia="zh-CN"/>
        </w:rPr>
        <w:t>)</w:t>
      </w:r>
      <w:r w:rsidR="00A52AC4">
        <w:rPr>
          <w:rFonts w:hint="eastAsia"/>
          <w:lang w:eastAsia="zh-CN"/>
        </w:rPr>
        <w:t xml:space="preserve"> for the PUCCH </w:t>
      </w:r>
      <w:r w:rsidR="00A52AC4">
        <w:rPr>
          <w:lang w:eastAsia="zh-CN"/>
        </w:rPr>
        <w:t>transmission</w:t>
      </w:r>
      <w:r w:rsidR="00A52AC4">
        <w:rPr>
          <w:rFonts w:hint="eastAsia"/>
          <w:lang w:eastAsia="zh-CN"/>
        </w:rPr>
        <w:t>.  Meanwhile, a</w:t>
      </w:r>
      <w:r w:rsidR="00A52AC4">
        <w:rPr>
          <w:lang w:eastAsia="zh-CN"/>
        </w:rPr>
        <w:t>dditional</w:t>
      </w:r>
      <w:r w:rsidR="00A52AC4">
        <w:rPr>
          <w:rFonts w:hint="eastAsia"/>
          <w:lang w:eastAsia="zh-CN"/>
        </w:rPr>
        <w:t xml:space="preserve"> DMRS can be </w:t>
      </w:r>
      <w:r w:rsidR="00A52AC4">
        <w:rPr>
          <w:lang w:eastAsia="zh-CN"/>
        </w:rPr>
        <w:t>supported;</w:t>
      </w:r>
      <w:r w:rsidR="00A52AC4">
        <w:rPr>
          <w:rFonts w:hint="eastAsia"/>
          <w:lang w:eastAsia="zh-CN"/>
        </w:rPr>
        <w:t xml:space="preserve"> with good channel estimation results can achieve better performance. </w:t>
      </w:r>
      <w:r w:rsidR="00A52AC4">
        <w:rPr>
          <w:lang w:eastAsia="zh-CN"/>
        </w:rPr>
        <w:t>For Format4</w:t>
      </w:r>
      <w:r w:rsidR="00A52AC4">
        <w:rPr>
          <w:rFonts w:hint="eastAsia"/>
          <w:lang w:eastAsia="zh-CN"/>
        </w:rPr>
        <w:t xml:space="preserve">, it can also support additional DMRS. </w:t>
      </w:r>
      <w:r w:rsidR="007177E3">
        <w:rPr>
          <w:rFonts w:hint="eastAsia"/>
          <w:lang w:eastAsia="zh-CN"/>
        </w:rPr>
        <w:t>F</w:t>
      </w:r>
      <w:r w:rsidR="00A52AC4">
        <w:rPr>
          <w:rFonts w:hint="eastAsia"/>
          <w:lang w:eastAsia="zh-CN"/>
        </w:rPr>
        <w:t xml:space="preserve">or format 1, </w:t>
      </w:r>
      <w:r w:rsidR="007177E3">
        <w:rPr>
          <w:rFonts w:hint="eastAsia"/>
          <w:lang w:eastAsia="zh-CN"/>
        </w:rPr>
        <w:t>UCI payload is less than 2bit</w:t>
      </w:r>
      <w:proofErr w:type="gramStart"/>
      <w:r w:rsidR="007177E3">
        <w:rPr>
          <w:rFonts w:hint="eastAsia"/>
          <w:lang w:eastAsia="zh-CN"/>
        </w:rPr>
        <w:t>,.</w:t>
      </w:r>
      <w:proofErr w:type="gramEnd"/>
      <w:r w:rsidR="007177E3">
        <w:rPr>
          <w:rFonts w:hint="eastAsia"/>
          <w:lang w:eastAsia="zh-CN"/>
        </w:rPr>
        <w:t xml:space="preserve"> The modulation UCI bits is </w:t>
      </w:r>
      <w:r w:rsidR="007177E3">
        <w:rPr>
          <w:lang w:eastAsia="zh-CN"/>
        </w:rPr>
        <w:t>multiplied</w:t>
      </w:r>
      <w:r w:rsidR="007177E3">
        <w:rPr>
          <w:rFonts w:hint="eastAsia"/>
          <w:lang w:eastAsia="zh-CN"/>
        </w:rPr>
        <w:t xml:space="preserve"> with a sequence, there is no coding gain </w:t>
      </w:r>
      <w:r w:rsidR="007177E3">
        <w:rPr>
          <w:lang w:eastAsia="zh-CN"/>
        </w:rPr>
        <w:t>achieved</w:t>
      </w:r>
      <w:r w:rsidR="007177E3">
        <w:rPr>
          <w:rFonts w:hint="eastAsia"/>
          <w:lang w:eastAsia="zh-CN"/>
        </w:rPr>
        <w:t>.</w:t>
      </w:r>
    </w:p>
    <w:p w14:paraId="60E4F456" w14:textId="26E28FDA" w:rsidR="00004456" w:rsidRDefault="007B2408" w:rsidP="00246EA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</w:t>
      </w:r>
      <w:r>
        <w:rPr>
          <w:lang w:eastAsia="zh-CN"/>
        </w:rPr>
        <w:t>p</w:t>
      </w:r>
      <w:r w:rsidR="00066F06">
        <w:rPr>
          <w:lang w:eastAsia="zh-CN"/>
        </w:rPr>
        <w:t>revious</w:t>
      </w:r>
      <w:r w:rsidR="00066F06">
        <w:rPr>
          <w:rFonts w:hint="eastAsia"/>
          <w:lang w:eastAsia="zh-CN"/>
        </w:rPr>
        <w:t xml:space="preserve"> meeting</w:t>
      </w:r>
      <w:r>
        <w:rPr>
          <w:rFonts w:hint="eastAsia"/>
          <w:lang w:eastAsia="zh-CN"/>
        </w:rPr>
        <w:t xml:space="preserve">, one company </w:t>
      </w:r>
      <w:r>
        <w:rPr>
          <w:lang w:eastAsia="zh-CN"/>
        </w:rPr>
        <w:t>submitted</w:t>
      </w:r>
      <w:r>
        <w:rPr>
          <w:rFonts w:hint="eastAsia"/>
          <w:lang w:eastAsia="zh-CN"/>
        </w:rPr>
        <w:t xml:space="preserve"> the initial simulation results with comparison of LTE single slot and NR PUCCH with multi-slot </w:t>
      </w:r>
      <w:r w:rsidR="00066F06">
        <w:rPr>
          <w:lang w:eastAsia="zh-CN"/>
        </w:rPr>
        <w:t>transmission</w:t>
      </w:r>
      <w:r>
        <w:rPr>
          <w:rFonts w:hint="eastAsia"/>
          <w:lang w:eastAsia="zh-CN"/>
        </w:rPr>
        <w:t>.</w:t>
      </w:r>
      <w:r w:rsidR="002868D9">
        <w:rPr>
          <w:rFonts w:hint="eastAsia"/>
          <w:lang w:eastAsia="zh-CN"/>
        </w:rPr>
        <w:t xml:space="preserve"> </w:t>
      </w:r>
      <w:r w:rsidR="00066F06">
        <w:rPr>
          <w:rFonts w:hint="eastAsia"/>
          <w:lang w:eastAsia="zh-CN"/>
        </w:rPr>
        <w:t xml:space="preserve">Although the simulation assumption is different with RAN4 agreed, it can provide some </w:t>
      </w:r>
      <w:r w:rsidR="00066F06">
        <w:rPr>
          <w:lang w:eastAsia="zh-CN"/>
        </w:rPr>
        <w:t>insight</w:t>
      </w:r>
      <w:r w:rsidR="00AE4C91">
        <w:rPr>
          <w:rFonts w:hint="eastAsia"/>
          <w:lang w:eastAsia="zh-CN"/>
        </w:rPr>
        <w:t xml:space="preserve"> of the </w:t>
      </w:r>
      <w:r w:rsidR="00AE4C91">
        <w:rPr>
          <w:lang w:eastAsia="zh-CN"/>
        </w:rPr>
        <w:t>performance</w:t>
      </w:r>
      <w:r w:rsidR="00AE4C91">
        <w:rPr>
          <w:rFonts w:hint="eastAsia"/>
          <w:lang w:eastAsia="zh-CN"/>
        </w:rPr>
        <w:t xml:space="preserve"> gain with multi-slot PUCCH. Also, based on the simulation result in </w:t>
      </w:r>
      <w:r w:rsidR="00AE4C91">
        <w:rPr>
          <w:rFonts w:hint="eastAsia"/>
          <w:lang w:eastAsia="zh-CN"/>
        </w:rPr>
        <w:lastRenderedPageBreak/>
        <w:t xml:space="preserve">this meeting, Format 1 has higher </w:t>
      </w:r>
      <w:r w:rsidR="00AE4C91">
        <w:rPr>
          <w:lang w:eastAsia="zh-CN"/>
        </w:rPr>
        <w:t>priority</w:t>
      </w:r>
      <w:r w:rsidR="00467F27">
        <w:rPr>
          <w:rFonts w:hint="eastAsia"/>
          <w:lang w:eastAsia="zh-CN"/>
        </w:rPr>
        <w:t xml:space="preserve">, considering the gap with compared LTE PUCCH. </w:t>
      </w:r>
      <w:r w:rsidR="00AE4C91">
        <w:rPr>
          <w:rFonts w:hint="eastAsia"/>
          <w:lang w:eastAsia="zh-CN"/>
        </w:rPr>
        <w:t xml:space="preserve">Hence, we prefer to specify the multi-slot PUCCH </w:t>
      </w:r>
      <w:r w:rsidR="00467F27">
        <w:rPr>
          <w:rFonts w:hint="eastAsia"/>
          <w:lang w:eastAsia="zh-CN"/>
        </w:rPr>
        <w:t xml:space="preserve">format 1with high </w:t>
      </w:r>
      <w:r w:rsidR="00B74D30">
        <w:rPr>
          <w:lang w:eastAsia="zh-CN"/>
        </w:rPr>
        <w:t>priority</w:t>
      </w:r>
      <w:r w:rsidR="00467F27">
        <w:rPr>
          <w:rFonts w:hint="eastAsia"/>
          <w:lang w:eastAsia="zh-CN"/>
        </w:rPr>
        <w:t>.</w:t>
      </w:r>
    </w:p>
    <w:p w14:paraId="23CD2B0F" w14:textId="327F9930" w:rsidR="00004456" w:rsidRDefault="00004456" w:rsidP="00004456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</w:t>
      </w:r>
      <w:r>
        <w:rPr>
          <w:b/>
          <w:lang w:eastAsia="zh-CN"/>
        </w:rPr>
        <w:t>Priority</w:t>
      </w:r>
      <w:r>
        <w:rPr>
          <w:rFonts w:hint="eastAsia"/>
          <w:b/>
          <w:lang w:eastAsia="zh-CN"/>
        </w:rPr>
        <w:t xml:space="preserve"> 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the performance requirement with Format 1 for </w:t>
      </w:r>
      <w:r>
        <w:rPr>
          <w:b/>
          <w:lang w:eastAsia="zh-CN"/>
        </w:rPr>
        <w:t>multi</w:t>
      </w:r>
      <w:r>
        <w:rPr>
          <w:rFonts w:hint="eastAsia"/>
          <w:b/>
          <w:lang w:eastAsia="zh-CN"/>
        </w:rPr>
        <w:t xml:space="preserve">-slot </w:t>
      </w:r>
      <w:r w:rsidR="0062389F">
        <w:rPr>
          <w:rFonts w:hint="eastAsia"/>
          <w:b/>
          <w:lang w:eastAsia="zh-CN"/>
        </w:rPr>
        <w:t xml:space="preserve">PUCCH </w:t>
      </w:r>
      <w:r w:rsidR="007177E3">
        <w:rPr>
          <w:rFonts w:hint="eastAsia"/>
          <w:b/>
          <w:lang w:eastAsia="zh-CN"/>
        </w:rPr>
        <w:t>transmission</w:t>
      </w:r>
    </w:p>
    <w:p w14:paraId="701E1DB3" w14:textId="3EC7F5E9" w:rsidR="002868D9" w:rsidRDefault="002868D9" w:rsidP="00A60F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frequency </w:t>
      </w:r>
      <w:r>
        <w:rPr>
          <w:lang w:eastAsia="zh-CN"/>
        </w:rPr>
        <w:t>hopping,</w:t>
      </w:r>
      <w:r>
        <w:rPr>
          <w:rFonts w:hint="eastAsia"/>
          <w:lang w:eastAsia="zh-CN"/>
        </w:rPr>
        <w:t xml:space="preserve"> UE can be configured. The UE </w:t>
      </w:r>
      <w:r w:rsidR="00247CF6">
        <w:rPr>
          <w:lang w:eastAsia="zh-CN"/>
        </w:rPr>
        <w:t>transmits</w:t>
      </w:r>
      <w:r>
        <w:rPr>
          <w:rFonts w:hint="eastAsia"/>
          <w:lang w:eastAsia="zh-CN"/>
        </w:rPr>
        <w:t xml:space="preserve"> the PUC</w:t>
      </w:r>
      <w:r w:rsidR="00467F27">
        <w:rPr>
          <w:rFonts w:hint="eastAsia"/>
          <w:lang w:eastAsia="zh-CN"/>
        </w:rPr>
        <w:t xml:space="preserve">CH starting a first PRB, provided by the higher layer parameter starting PRB in the slots with even number and starting from the second PRB, provided by higher layer </w:t>
      </w:r>
      <w:r w:rsidR="00467F27">
        <w:rPr>
          <w:lang w:eastAsia="zh-CN"/>
        </w:rPr>
        <w:t>parameter</w:t>
      </w:r>
      <w:r w:rsidR="00467F27">
        <w:rPr>
          <w:rFonts w:hint="eastAsia"/>
          <w:lang w:eastAsia="zh-CN"/>
        </w:rPr>
        <w:t xml:space="preserve"> </w:t>
      </w:r>
      <w:proofErr w:type="spellStart"/>
      <w:r w:rsidR="000D3FA7">
        <w:rPr>
          <w:lang w:eastAsia="zh-CN"/>
        </w:rPr>
        <w:t>secondHop</w:t>
      </w:r>
      <w:proofErr w:type="spellEnd"/>
      <w:r w:rsidR="00467F27">
        <w:rPr>
          <w:rFonts w:hint="eastAsia"/>
          <w:lang w:eastAsia="zh-CN"/>
        </w:rPr>
        <w:t xml:space="preserve"> PRB in slots with odd </w:t>
      </w:r>
      <w:r w:rsidR="00467F27">
        <w:rPr>
          <w:lang w:eastAsia="zh-CN"/>
        </w:rPr>
        <w:t>number. While</w:t>
      </w:r>
      <w:r>
        <w:rPr>
          <w:rFonts w:hint="eastAsia"/>
          <w:lang w:eastAsia="zh-CN"/>
        </w:rPr>
        <w:t xml:space="preserve"> for the frequency hopping within a slot</w:t>
      </w:r>
      <w:r w:rsidR="00247CF6">
        <w:rPr>
          <w:lang w:eastAsia="zh-CN"/>
        </w:rPr>
        <w:t>, the</w:t>
      </w:r>
      <w:r w:rsidR="00247CF6">
        <w:rPr>
          <w:rFonts w:hint="eastAsia"/>
          <w:lang w:eastAsia="zh-CN"/>
        </w:rPr>
        <w:t xml:space="preserve"> hopping </w:t>
      </w:r>
      <w:r w:rsidR="00247CF6">
        <w:rPr>
          <w:lang w:eastAsia="zh-CN"/>
        </w:rPr>
        <w:t>pattern</w:t>
      </w:r>
      <w:r w:rsidR="00247CF6">
        <w:rPr>
          <w:rFonts w:hint="eastAsia"/>
          <w:lang w:eastAsia="zh-CN"/>
        </w:rPr>
        <w:t xml:space="preserve"> between the first PRB and the second PRB is same with each slot.</w:t>
      </w:r>
      <w:r w:rsidR="0062389F">
        <w:rPr>
          <w:rFonts w:hint="eastAsia"/>
          <w:lang w:eastAsia="zh-CN"/>
        </w:rPr>
        <w:t xml:space="preserve"> For single-</w:t>
      </w:r>
      <w:r w:rsidR="0062389F">
        <w:rPr>
          <w:lang w:eastAsia="zh-CN"/>
        </w:rPr>
        <w:t>slot PUCCH</w:t>
      </w:r>
      <w:r w:rsidR="0062389F">
        <w:rPr>
          <w:rFonts w:hint="eastAsia"/>
          <w:lang w:eastAsia="zh-CN"/>
        </w:rPr>
        <w:t xml:space="preserve"> </w:t>
      </w:r>
      <w:r w:rsidR="0062389F">
        <w:rPr>
          <w:lang w:eastAsia="zh-CN"/>
        </w:rPr>
        <w:t>transmission</w:t>
      </w:r>
      <w:r w:rsidR="0062389F">
        <w:rPr>
          <w:rFonts w:hint="eastAsia"/>
          <w:lang w:eastAsia="zh-CN"/>
        </w:rPr>
        <w:t xml:space="preserve">, the frequency hopping is </w:t>
      </w:r>
      <w:r w:rsidR="0062389F">
        <w:rPr>
          <w:lang w:eastAsia="zh-CN"/>
        </w:rPr>
        <w:t>enable</w:t>
      </w:r>
      <w:r w:rsidR="0062389F">
        <w:rPr>
          <w:rFonts w:hint="eastAsia"/>
          <w:lang w:eastAsia="zh-CN"/>
        </w:rPr>
        <w:t xml:space="preserve">d. </w:t>
      </w:r>
      <w:r w:rsidR="0062389F">
        <w:rPr>
          <w:lang w:eastAsia="zh-CN"/>
        </w:rPr>
        <w:t>I</w:t>
      </w:r>
      <w:r w:rsidR="0062389F">
        <w:rPr>
          <w:rFonts w:hint="eastAsia"/>
          <w:lang w:eastAsia="zh-CN"/>
        </w:rPr>
        <w:t xml:space="preserve">n order to obtain frequency </w:t>
      </w:r>
      <w:r w:rsidR="0062389F">
        <w:rPr>
          <w:lang w:eastAsia="zh-CN"/>
        </w:rPr>
        <w:t>diversity</w:t>
      </w:r>
      <w:r w:rsidR="0062389F">
        <w:rPr>
          <w:rFonts w:hint="eastAsia"/>
          <w:lang w:eastAsia="zh-CN"/>
        </w:rPr>
        <w:t xml:space="preserve"> similar with single </w:t>
      </w:r>
      <w:r w:rsidR="0062389F">
        <w:rPr>
          <w:lang w:eastAsia="zh-CN"/>
        </w:rPr>
        <w:t>–</w:t>
      </w:r>
      <w:r w:rsidR="0062389F">
        <w:rPr>
          <w:rFonts w:hint="eastAsia"/>
          <w:lang w:eastAsia="zh-CN"/>
        </w:rPr>
        <w:t xml:space="preserve">slot PUCCH, hence, we would link to define performance requirement for inter slot frequency hopping </w:t>
      </w:r>
      <w:r w:rsidR="0062389F">
        <w:rPr>
          <w:lang w:eastAsia="zh-CN"/>
        </w:rPr>
        <w:t>enabled</w:t>
      </w:r>
      <w:r w:rsidR="0062389F">
        <w:rPr>
          <w:rFonts w:hint="eastAsia"/>
          <w:lang w:eastAsia="zh-CN"/>
        </w:rPr>
        <w:t xml:space="preserve"> for multi-slot PUCCH </w:t>
      </w:r>
      <w:r w:rsidR="0062389F">
        <w:rPr>
          <w:lang w:eastAsia="zh-CN"/>
        </w:rPr>
        <w:t>transmission</w:t>
      </w:r>
      <w:r w:rsidR="0062389F">
        <w:rPr>
          <w:rFonts w:hint="eastAsia"/>
          <w:lang w:eastAsia="zh-CN"/>
        </w:rPr>
        <w:t>.</w:t>
      </w:r>
    </w:p>
    <w:p w14:paraId="0965A575" w14:textId="23E44E27" w:rsidR="00467F27" w:rsidRDefault="00E5740B" w:rsidP="00A60F34">
      <w:pPr>
        <w:jc w:val="both"/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the hopping pattern, </w:t>
      </w:r>
    </w:p>
    <w:p w14:paraId="1B8929AF" w14:textId="11AEDBFE" w:rsidR="00467F27" w:rsidRPr="00CF580F" w:rsidRDefault="00CF580F" w:rsidP="00CF580F">
      <w:pPr>
        <w:pStyle w:val="ListParagraph"/>
        <w:numPr>
          <w:ilvl w:val="0"/>
          <w:numId w:val="3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Inter slot frequency hopping: enable</w:t>
      </w:r>
    </w:p>
    <w:p w14:paraId="7C3A670D" w14:textId="0D2BF9D7" w:rsidR="00CF580F" w:rsidRPr="00CF580F" w:rsidRDefault="00CF580F" w:rsidP="00CF580F">
      <w:pPr>
        <w:pStyle w:val="ListParagraph"/>
        <w:numPr>
          <w:ilvl w:val="0"/>
          <w:numId w:val="33"/>
        </w:numPr>
        <w:jc w:val="both"/>
        <w:rPr>
          <w:lang w:eastAsia="zh-CN"/>
        </w:rPr>
      </w:pPr>
      <w:proofErr w:type="spellStart"/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tartingPRB</w:t>
      </w:r>
      <w:proofErr w:type="spellEnd"/>
      <w:r>
        <w:rPr>
          <w:rFonts w:eastAsiaTheme="minorEastAsia" w:hint="eastAsia"/>
          <w:lang w:eastAsia="zh-CN"/>
        </w:rPr>
        <w:t xml:space="preserve"> =0</w:t>
      </w:r>
      <w:r w:rsidR="00BD34A7">
        <w:rPr>
          <w:rFonts w:eastAsiaTheme="minorEastAsia" w:hint="eastAsia"/>
          <w:lang w:eastAsia="zh-CN"/>
        </w:rPr>
        <w:t xml:space="preserve"> for slot with even number </w:t>
      </w:r>
    </w:p>
    <w:p w14:paraId="288B4A32" w14:textId="1385A6E2" w:rsidR="0048329F" w:rsidRPr="0048329F" w:rsidRDefault="00CF580F" w:rsidP="0048329F">
      <w:pPr>
        <w:pStyle w:val="ListParagraph"/>
        <w:numPr>
          <w:ilvl w:val="0"/>
          <w:numId w:val="33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SecondHop</w:t>
      </w:r>
      <w:proofErr w:type="spellEnd"/>
      <w:r w:rsidR="0048329F">
        <w:rPr>
          <w:rFonts w:eastAsiaTheme="minorEastAsia" w:hint="eastAsia"/>
          <w:lang w:eastAsia="zh-CN"/>
        </w:rPr>
        <w:t xml:space="preserve"> = the largest PRB index -</w:t>
      </w:r>
      <w:r w:rsidR="0048329F" w:rsidRPr="0048329F">
        <w:t xml:space="preserve"> </w:t>
      </w:r>
      <w:proofErr w:type="spellStart"/>
      <w:r w:rsidR="0048329F" w:rsidRPr="0048329F">
        <w:rPr>
          <w:rFonts w:eastAsiaTheme="minorEastAsia"/>
          <w:lang w:eastAsia="zh-CN"/>
        </w:rPr>
        <w:t>nrofPRBs</w:t>
      </w:r>
      <w:proofErr w:type="spellEnd"/>
      <w:r w:rsidR="0048329F" w:rsidRPr="0048329F">
        <w:rPr>
          <w:rFonts w:eastAsiaTheme="minorEastAsia"/>
          <w:lang w:eastAsia="zh-CN"/>
        </w:rPr>
        <w:t xml:space="preserve"> </w:t>
      </w:r>
      <w:r w:rsidR="00BD34A7">
        <w:rPr>
          <w:rFonts w:eastAsiaTheme="minorEastAsia" w:hint="eastAsia"/>
          <w:lang w:eastAsia="zh-CN"/>
        </w:rPr>
        <w:t>for slot with odd number</w:t>
      </w:r>
    </w:p>
    <w:p w14:paraId="62DD6FC1" w14:textId="77777777" w:rsidR="00A60F34" w:rsidRPr="00A60F34" w:rsidRDefault="00A60F34" w:rsidP="00004456">
      <w:pPr>
        <w:jc w:val="both"/>
        <w:rPr>
          <w:b/>
          <w:lang w:eastAsia="zh-CN"/>
        </w:rPr>
      </w:pPr>
    </w:p>
    <w:p w14:paraId="35D33AF5" w14:textId="32E3FBC5" w:rsidR="00004456" w:rsidRDefault="00004456" w:rsidP="00004456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2</w:t>
      </w:r>
      <w:r w:rsidRPr="00004456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Inter s</w:t>
      </w:r>
      <w:r w:rsidR="00A60F34">
        <w:rPr>
          <w:rFonts w:hint="eastAsia"/>
          <w:b/>
          <w:lang w:eastAsia="zh-CN"/>
        </w:rPr>
        <w:t xml:space="preserve">lot frequency hopping is enable across different </w:t>
      </w:r>
      <w:r w:rsidR="00A60F34">
        <w:rPr>
          <w:b/>
          <w:lang w:eastAsia="zh-CN"/>
        </w:rPr>
        <w:t>slots;</w:t>
      </w:r>
      <w:r w:rsidR="00A60F34">
        <w:rPr>
          <w:rFonts w:hint="eastAsia"/>
          <w:b/>
          <w:lang w:eastAsia="zh-CN"/>
        </w:rPr>
        <w:t xml:space="preserve"> frequency hopping within a slot is not configured.</w:t>
      </w:r>
      <w:r w:rsidR="0048329F">
        <w:rPr>
          <w:rFonts w:hint="eastAsia"/>
          <w:b/>
          <w:lang w:eastAsia="zh-CN"/>
        </w:rPr>
        <w:t xml:space="preserve"> </w:t>
      </w:r>
    </w:p>
    <w:p w14:paraId="42DCAA13" w14:textId="77777777" w:rsidR="0048329F" w:rsidRPr="00BD34A7" w:rsidRDefault="0048329F" w:rsidP="0048329F">
      <w:pPr>
        <w:pStyle w:val="ListParagraph"/>
        <w:numPr>
          <w:ilvl w:val="0"/>
          <w:numId w:val="32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 w:rsidRPr="00BD34A7">
        <w:rPr>
          <w:rFonts w:eastAsiaTheme="minorEastAsia" w:cstheme="minorBidi" w:hint="eastAsia"/>
          <w:b/>
          <w:szCs w:val="22"/>
          <w:lang w:val="en-US" w:eastAsia="zh-CN"/>
        </w:rPr>
        <w:t>Inter slot frequency hopping: enable</w:t>
      </w:r>
    </w:p>
    <w:p w14:paraId="267565AF" w14:textId="3DCF0C68" w:rsidR="0048329F" w:rsidRPr="00BD34A7" w:rsidRDefault="0048329F" w:rsidP="0048329F">
      <w:pPr>
        <w:pStyle w:val="ListParagraph"/>
        <w:numPr>
          <w:ilvl w:val="0"/>
          <w:numId w:val="33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proofErr w:type="spellStart"/>
      <w:r w:rsidRPr="00BD34A7">
        <w:rPr>
          <w:rFonts w:eastAsiaTheme="minorEastAsia" w:cstheme="minorBidi"/>
          <w:b/>
          <w:szCs w:val="22"/>
          <w:lang w:val="en-US" w:eastAsia="zh-CN"/>
        </w:rPr>
        <w:t>S</w:t>
      </w:r>
      <w:r w:rsidRPr="00BD34A7">
        <w:rPr>
          <w:rFonts w:eastAsiaTheme="minorEastAsia" w:cstheme="minorBidi" w:hint="eastAsia"/>
          <w:b/>
          <w:szCs w:val="22"/>
          <w:lang w:val="en-US" w:eastAsia="zh-CN"/>
        </w:rPr>
        <w:t>tartingPRB</w:t>
      </w:r>
      <w:proofErr w:type="spellEnd"/>
      <w:r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=0</w:t>
      </w:r>
      <w:r w:rsidR="00EE4E35"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for slot with even number</w:t>
      </w:r>
    </w:p>
    <w:p w14:paraId="3B014351" w14:textId="489F805A" w:rsidR="00EE4E35" w:rsidRPr="00BD34A7" w:rsidRDefault="0048329F" w:rsidP="00EE4E35">
      <w:pPr>
        <w:pStyle w:val="ListParagraph"/>
        <w:numPr>
          <w:ilvl w:val="0"/>
          <w:numId w:val="33"/>
        </w:numPr>
        <w:rPr>
          <w:rFonts w:eastAsiaTheme="minorEastAsia" w:cstheme="minorBidi"/>
          <w:b/>
          <w:szCs w:val="22"/>
          <w:lang w:val="en-US" w:eastAsia="zh-CN"/>
        </w:rPr>
      </w:pPr>
      <w:proofErr w:type="spellStart"/>
      <w:r w:rsidRPr="00BD34A7">
        <w:rPr>
          <w:rFonts w:eastAsiaTheme="minorEastAsia" w:cstheme="minorBidi" w:hint="eastAsia"/>
          <w:b/>
          <w:szCs w:val="22"/>
          <w:lang w:val="en-US" w:eastAsia="zh-CN"/>
        </w:rPr>
        <w:t>SecondHop</w:t>
      </w:r>
      <w:proofErr w:type="spellEnd"/>
      <w:r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= the largest PRB index -</w:t>
      </w:r>
      <w:r w:rsidRPr="00BD34A7">
        <w:rPr>
          <w:rFonts w:eastAsiaTheme="minorEastAsia" w:cstheme="minorBidi"/>
          <w:b/>
          <w:szCs w:val="22"/>
          <w:lang w:val="en-US" w:eastAsia="zh-CN"/>
        </w:rPr>
        <w:t xml:space="preserve"> </w:t>
      </w:r>
      <w:proofErr w:type="spellStart"/>
      <w:r w:rsidRPr="00BD34A7">
        <w:rPr>
          <w:rFonts w:eastAsiaTheme="minorEastAsia" w:cstheme="minorBidi"/>
          <w:b/>
          <w:szCs w:val="22"/>
          <w:lang w:val="en-US" w:eastAsia="zh-CN"/>
        </w:rPr>
        <w:t>nrofPRBs</w:t>
      </w:r>
      <w:proofErr w:type="spellEnd"/>
      <w:r w:rsidRPr="00BD34A7">
        <w:rPr>
          <w:rFonts w:eastAsiaTheme="minorEastAsia" w:cstheme="minorBidi"/>
          <w:b/>
          <w:szCs w:val="22"/>
          <w:lang w:val="en-US" w:eastAsia="zh-CN"/>
        </w:rPr>
        <w:t xml:space="preserve"> </w:t>
      </w:r>
      <w:r w:rsidR="00EE4E35"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for slot with odd number </w:t>
      </w:r>
    </w:p>
    <w:p w14:paraId="31E2F17F" w14:textId="77777777" w:rsidR="001E5C21" w:rsidRPr="001E5C21" w:rsidRDefault="001E5C21" w:rsidP="001E5C21">
      <w:pPr>
        <w:pStyle w:val="ListParagraph"/>
        <w:ind w:left="840"/>
        <w:rPr>
          <w:rFonts w:eastAsiaTheme="minorEastAsia"/>
          <w:lang w:eastAsia="zh-CN"/>
        </w:rPr>
      </w:pPr>
    </w:p>
    <w:p w14:paraId="67182F25" w14:textId="1CE7AE27" w:rsidR="00A60F34" w:rsidRPr="008A5257" w:rsidRDefault="00A60F34" w:rsidP="0000445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 w:rsidR="0048329F">
        <w:rPr>
          <w:rFonts w:hint="eastAsia"/>
          <w:lang w:eastAsia="zh-CN"/>
        </w:rPr>
        <w:t xml:space="preserve">for the number of slot for </w:t>
      </w:r>
      <w:r w:rsidR="0048329F">
        <w:rPr>
          <w:lang w:eastAsia="zh-CN"/>
        </w:rPr>
        <w:t>transmission, NR</w:t>
      </w:r>
      <w:r w:rsidR="0048329F">
        <w:rPr>
          <w:rFonts w:hint="eastAsia"/>
          <w:lang w:eastAsia="zh-CN"/>
        </w:rPr>
        <w:t xml:space="preserve"> can support 2/4/8 slots</w:t>
      </w:r>
      <w:r w:rsidR="00B74D30">
        <w:rPr>
          <w:rFonts w:hint="eastAsia"/>
          <w:lang w:eastAsia="zh-CN"/>
        </w:rPr>
        <w:t xml:space="preserve">. Considering current channel </w:t>
      </w:r>
      <w:r w:rsidR="00B74D30">
        <w:rPr>
          <w:lang w:eastAsia="zh-CN"/>
        </w:rPr>
        <w:t>propagation</w:t>
      </w:r>
      <w:r w:rsidR="00B74D30">
        <w:rPr>
          <w:rFonts w:hint="eastAsia"/>
          <w:lang w:eastAsia="zh-CN"/>
        </w:rPr>
        <w:t xml:space="preserve"> for FR1 is TDL300-100</w:t>
      </w:r>
      <w:r w:rsidR="00B74D30">
        <w:rPr>
          <w:lang w:eastAsia="zh-CN"/>
        </w:rPr>
        <w:t xml:space="preserve">, </w:t>
      </w:r>
      <w:r w:rsidR="00EE4E35">
        <w:rPr>
          <w:rFonts w:hint="eastAsia"/>
          <w:lang w:eastAsia="zh-CN"/>
        </w:rPr>
        <w:t>it se</w:t>
      </w:r>
      <w:r w:rsidR="00BD34A7">
        <w:rPr>
          <w:rFonts w:hint="eastAsia"/>
          <w:lang w:eastAsia="zh-CN"/>
        </w:rPr>
        <w:t xml:space="preserve">ems that during of 8 slots is close </w:t>
      </w:r>
      <w:r w:rsidR="00BD34A7">
        <w:rPr>
          <w:lang w:eastAsia="zh-CN"/>
        </w:rPr>
        <w:t>to the</w:t>
      </w:r>
      <w:r w:rsidR="00BD34A7">
        <w:rPr>
          <w:rFonts w:hint="eastAsia"/>
          <w:lang w:eastAsia="zh-CN"/>
        </w:rPr>
        <w:t xml:space="preserve"> channel coherence time. Whether the receiver </w:t>
      </w:r>
      <w:r w:rsidR="00BD34A7">
        <w:rPr>
          <w:lang w:eastAsia="zh-CN"/>
        </w:rPr>
        <w:t>diversity</w:t>
      </w:r>
      <w:r w:rsidR="00BD34A7">
        <w:rPr>
          <w:rFonts w:hint="eastAsia"/>
          <w:lang w:eastAsia="zh-CN"/>
        </w:rPr>
        <w:t xml:space="preserve"> can be obtained need to be further </w:t>
      </w:r>
      <w:r w:rsidR="00BD34A7">
        <w:rPr>
          <w:lang w:eastAsia="zh-CN"/>
        </w:rPr>
        <w:t>investigated</w:t>
      </w:r>
      <w:r w:rsidR="00BD34A7">
        <w:rPr>
          <w:rFonts w:hint="eastAsia"/>
          <w:lang w:eastAsia="zh-CN"/>
        </w:rPr>
        <w:t xml:space="preserve">. </w:t>
      </w:r>
      <w:r w:rsidR="00B74D30">
        <w:rPr>
          <w:lang w:eastAsia="zh-CN"/>
        </w:rPr>
        <w:t>On</w:t>
      </w:r>
      <w:r w:rsidR="00B74D30">
        <w:rPr>
          <w:rFonts w:hint="eastAsia"/>
          <w:lang w:eastAsia="zh-CN"/>
        </w:rPr>
        <w:t xml:space="preserve"> the hand, large number of slot will result in huge simulation time. Hence, we would like to specify the multi-slot PUCCH performance </w:t>
      </w:r>
      <w:r w:rsidR="00A32143">
        <w:rPr>
          <w:rFonts w:hint="eastAsia"/>
          <w:lang w:eastAsia="zh-CN"/>
        </w:rPr>
        <w:t xml:space="preserve">with 2 slots as first </w:t>
      </w:r>
      <w:r w:rsidR="00A32143">
        <w:rPr>
          <w:lang w:eastAsia="zh-CN"/>
        </w:rPr>
        <w:t>priority</w:t>
      </w:r>
      <w:r w:rsidR="00BD34A7">
        <w:rPr>
          <w:rFonts w:hint="eastAsia"/>
          <w:lang w:eastAsia="zh-CN"/>
        </w:rPr>
        <w:t xml:space="preserve"> aiming to reduce test effort.</w:t>
      </w:r>
    </w:p>
    <w:p w14:paraId="7F3ECA38" w14:textId="6DDD2A76" w:rsidR="00B13095" w:rsidRPr="00833887" w:rsidRDefault="0048329F" w:rsidP="00246EAF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3:</w:t>
      </w:r>
      <w:r w:rsidRPr="0048329F">
        <w:rPr>
          <w:b/>
          <w:lang w:eastAsia="zh-CN"/>
        </w:rPr>
        <w:t xml:space="preserve"> </w:t>
      </w:r>
      <w:r w:rsidR="0097420D">
        <w:rPr>
          <w:b/>
          <w:lang w:eastAsia="zh-CN"/>
        </w:rPr>
        <w:t>Prioritized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to specify</w:t>
      </w:r>
      <w:r>
        <w:rPr>
          <w:rFonts w:hint="eastAsia"/>
          <w:b/>
          <w:lang w:eastAsia="zh-CN"/>
        </w:rPr>
        <w:t xml:space="preserve"> the multi-slot PUCCH performance requirement </w:t>
      </w:r>
      <w:r>
        <w:rPr>
          <w:b/>
          <w:lang w:eastAsia="zh-CN"/>
        </w:rPr>
        <w:t>with 2</w:t>
      </w:r>
      <w:r>
        <w:rPr>
          <w:rFonts w:hint="eastAsia"/>
          <w:b/>
          <w:lang w:eastAsia="zh-CN"/>
        </w:rPr>
        <w:t xml:space="preserve"> slots.</w:t>
      </w:r>
    </w:p>
    <w:p w14:paraId="6324ED20" w14:textId="7A1A3A4C" w:rsidR="00550016" w:rsidRDefault="00CC68C2" w:rsidP="00CC68C2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RF timing mask</w:t>
      </w:r>
    </w:p>
    <w:p w14:paraId="40C4C6B7" w14:textId="77777777" w:rsidR="008B1881" w:rsidRDefault="002228C2" w:rsidP="002228C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last meeting, the issue of timing mask is raised. </w:t>
      </w:r>
      <w:proofErr w:type="gramStart"/>
      <w:r w:rsidR="008B1881">
        <w:rPr>
          <w:rFonts w:hint="eastAsia"/>
          <w:lang w:eastAsia="zh-CN"/>
        </w:rPr>
        <w:t>The transmit</w:t>
      </w:r>
      <w:proofErr w:type="gramEnd"/>
      <w:r w:rsidR="008B1881">
        <w:rPr>
          <w:rFonts w:hint="eastAsia"/>
          <w:lang w:eastAsia="zh-CN"/>
        </w:rPr>
        <w:t xml:space="preserve"> ON/OFF time mask defines the transient period (s) allowed.</w:t>
      </w:r>
    </w:p>
    <w:p w14:paraId="7C8A8E1A" w14:textId="3DC2FA62" w:rsidR="00B51DAE" w:rsidRPr="00B51DAE" w:rsidRDefault="008B1881" w:rsidP="00B51DAE">
      <w:pPr>
        <w:pStyle w:val="B1"/>
      </w:pPr>
      <w:r>
        <w:rPr>
          <w:rFonts w:hint="eastAsia"/>
          <w:lang w:eastAsia="zh-CN"/>
        </w:rPr>
        <w:t xml:space="preserve"> </w:t>
      </w:r>
      <w:r w:rsidR="002E53C2">
        <w:t>-</w:t>
      </w:r>
      <w:r w:rsidR="002E53C2">
        <w:tab/>
      </w:r>
      <w:r w:rsidR="002E53C2">
        <w:rPr>
          <w:rFonts w:hint="eastAsia"/>
          <w:lang w:eastAsia="zh-CN"/>
        </w:rPr>
        <w:t>B</w:t>
      </w:r>
      <w:r w:rsidR="00B51DAE" w:rsidRPr="00B51DAE">
        <w:t>etween transmit OFF power and transmit ON power symbols (transmit ON/OFF)</w:t>
      </w:r>
    </w:p>
    <w:p w14:paraId="6A7A66D1" w14:textId="33942D39" w:rsidR="00B51DAE" w:rsidRPr="00B51DAE" w:rsidRDefault="002E53C2" w:rsidP="00B51DAE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B</w:t>
      </w:r>
      <w:r w:rsidR="00B51DAE" w:rsidRPr="00B51DAE">
        <w:t>etween continuous ON-power transmissions when power change or RB hopping is applied.</w:t>
      </w:r>
    </w:p>
    <w:p w14:paraId="773D7295" w14:textId="0BF244C0" w:rsidR="008B1881" w:rsidRPr="00B51DAE" w:rsidRDefault="00B51DAE" w:rsidP="00B51DAE">
      <w:pPr>
        <w:rPr>
          <w:lang w:eastAsia="zh-CN"/>
        </w:rPr>
      </w:pPr>
      <w:r w:rsidRPr="00B51DAE">
        <w:t>In case of RB hopping, transition period is shared symmetrically.</w:t>
      </w:r>
      <w:r w:rsidR="002E53C2">
        <w:rPr>
          <w:rFonts w:hint="eastAsia"/>
          <w:lang w:eastAsia="zh-CN"/>
        </w:rPr>
        <w:t xml:space="preserve"> </w:t>
      </w:r>
    </w:p>
    <w:p w14:paraId="1C054029" w14:textId="1D5D29E5" w:rsidR="00B51DAE" w:rsidRPr="009662B1" w:rsidRDefault="008B1881" w:rsidP="009662B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RAN4 has specified requirements with 2 </w:t>
      </w:r>
      <w:r>
        <w:rPr>
          <w:lang w:eastAsia="zh-CN"/>
        </w:rPr>
        <w:t>symbols</w:t>
      </w:r>
      <w:r>
        <w:rPr>
          <w:rFonts w:hint="eastAsia"/>
          <w:lang w:eastAsia="zh-CN"/>
        </w:rPr>
        <w:t xml:space="preserve"> under frequency hop</w:t>
      </w:r>
      <w:r w:rsidR="00B51DAE">
        <w:rPr>
          <w:rFonts w:hint="eastAsia"/>
          <w:lang w:eastAsia="zh-CN"/>
        </w:rPr>
        <w:t>ping enable for format 0 and format 2</w:t>
      </w:r>
      <w:r>
        <w:rPr>
          <w:rFonts w:hint="eastAsia"/>
          <w:lang w:eastAsia="zh-CN"/>
        </w:rPr>
        <w:t>.</w:t>
      </w:r>
      <w:r w:rsidR="00B51DAE">
        <w:rPr>
          <w:rFonts w:hint="eastAsia"/>
          <w:lang w:eastAsia="zh-CN"/>
        </w:rPr>
        <w:t xml:space="preserve"> For larger SCS, in case of </w:t>
      </w:r>
      <w:r w:rsidR="00B51DAE">
        <w:rPr>
          <w:lang w:eastAsia="zh-CN"/>
        </w:rPr>
        <w:t>frequency</w:t>
      </w:r>
      <w:r w:rsidR="00B51DAE">
        <w:rPr>
          <w:rFonts w:hint="eastAsia"/>
          <w:lang w:eastAsia="zh-CN"/>
        </w:rPr>
        <w:t xml:space="preserve"> hopping, there is 5us transient period. For 120 SCS, the symbol period is very short, equals to </w:t>
      </w:r>
      <w:r w:rsidR="002E53C2">
        <w:rPr>
          <w:rFonts w:hint="eastAsia"/>
          <w:lang w:eastAsia="zh-CN"/>
        </w:rPr>
        <w:t>9 us</w:t>
      </w:r>
      <w:r w:rsidR="002E53C2">
        <w:rPr>
          <w:lang w:eastAsia="zh-CN"/>
        </w:rPr>
        <w:t>, for</w:t>
      </w:r>
      <w:r w:rsidR="002E53C2">
        <w:rPr>
          <w:rFonts w:hint="eastAsia"/>
          <w:lang w:eastAsia="zh-CN"/>
        </w:rPr>
        <w:t xml:space="preserve"> each symbol, 2.5us is </w:t>
      </w:r>
      <w:r w:rsidR="002E53C2">
        <w:rPr>
          <w:lang w:eastAsia="zh-CN"/>
        </w:rPr>
        <w:t>applied</w:t>
      </w:r>
      <w:r w:rsidR="002E53C2">
        <w:rPr>
          <w:rFonts w:hint="eastAsia"/>
          <w:lang w:eastAsia="zh-CN"/>
        </w:rPr>
        <w:t xml:space="preserve"> for transition period, which is large</w:t>
      </w:r>
      <w:r w:rsidR="00D53ECB">
        <w:rPr>
          <w:rFonts w:hint="eastAsia"/>
          <w:lang w:eastAsia="zh-CN"/>
        </w:rPr>
        <w:t>r</w:t>
      </w:r>
      <w:r w:rsidR="002E53C2">
        <w:rPr>
          <w:rFonts w:hint="eastAsia"/>
          <w:lang w:eastAsia="zh-CN"/>
        </w:rPr>
        <w:t xml:space="preserve"> then the CP </w:t>
      </w:r>
      <w:r w:rsidR="002E53C2">
        <w:rPr>
          <w:lang w:eastAsia="zh-CN"/>
        </w:rPr>
        <w:t>length</w:t>
      </w:r>
      <w:r w:rsidR="002E53C2">
        <w:rPr>
          <w:rFonts w:hint="eastAsia"/>
          <w:lang w:eastAsia="zh-CN"/>
        </w:rPr>
        <w:t xml:space="preserve">. In that case, BS cannot receive the completely OFDM </w:t>
      </w:r>
      <w:r w:rsidR="009662B1">
        <w:rPr>
          <w:rFonts w:hint="eastAsia"/>
          <w:lang w:eastAsia="zh-CN"/>
        </w:rPr>
        <w:t>symbol</w:t>
      </w:r>
      <w:r w:rsidR="00D53ECB">
        <w:rPr>
          <w:rFonts w:hint="eastAsia"/>
          <w:lang w:eastAsia="zh-CN"/>
        </w:rPr>
        <w:t>. To some extent</w:t>
      </w:r>
      <w:r w:rsidR="00DA7C6D">
        <w:rPr>
          <w:lang w:eastAsia="zh-CN"/>
        </w:rPr>
        <w:t>, some</w:t>
      </w:r>
      <w:r w:rsidR="00D53ECB">
        <w:rPr>
          <w:rFonts w:hint="eastAsia"/>
          <w:lang w:eastAsia="zh-CN"/>
        </w:rPr>
        <w:t xml:space="preserve"> sample</w:t>
      </w:r>
      <w:r w:rsidR="009662B1">
        <w:rPr>
          <w:rFonts w:hint="eastAsia"/>
          <w:lang w:eastAsia="zh-CN"/>
        </w:rPr>
        <w:t>s within OFDM symbol. Even with AGC adjusting or FEC, the demodulation performance will be impacted. Hence, we would like to remove the test cases with Format 0 and Format 2 with 2 symbols when the frequency hopping is enabled.</w:t>
      </w:r>
    </w:p>
    <w:p w14:paraId="5FF67880" w14:textId="70680C07" w:rsidR="00B51DAE" w:rsidRPr="00004456" w:rsidRDefault="00B51DAE" w:rsidP="00B51DA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F25151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>:</w:t>
      </w:r>
      <w:r w:rsidRPr="0048329F">
        <w:rPr>
          <w:b/>
          <w:lang w:eastAsia="zh-CN"/>
        </w:rPr>
        <w:t xml:space="preserve"> </w:t>
      </w:r>
      <w:r w:rsidR="002E53C2">
        <w:rPr>
          <w:rFonts w:hint="eastAsia"/>
          <w:b/>
          <w:lang w:eastAsia="zh-CN"/>
        </w:rPr>
        <w:t xml:space="preserve">Remove </w:t>
      </w:r>
      <w:r w:rsidR="002E53C2">
        <w:rPr>
          <w:b/>
          <w:lang w:eastAsia="zh-CN"/>
        </w:rPr>
        <w:t>th</w:t>
      </w:r>
      <w:r w:rsidR="002E53C2">
        <w:rPr>
          <w:rFonts w:hint="eastAsia"/>
          <w:b/>
          <w:lang w:eastAsia="zh-CN"/>
        </w:rPr>
        <w:t>e test case with Format 0 and Format 2 with 2 symbols under frequency hopping.</w:t>
      </w:r>
    </w:p>
    <w:p w14:paraId="107B2992" w14:textId="77777777" w:rsidR="00B51DAE" w:rsidRPr="00B51DAE" w:rsidRDefault="00B51DAE" w:rsidP="002228C2">
      <w:pPr>
        <w:rPr>
          <w:rFonts w:ascii="Arial" w:hAnsi="Arial" w:cs="Arial"/>
          <w:szCs w:val="20"/>
          <w:lang w:eastAsia="zh-CN"/>
        </w:rPr>
      </w:pPr>
    </w:p>
    <w:p w14:paraId="6C3D902C" w14:textId="77777777" w:rsidR="002228C2" w:rsidRPr="002228C2" w:rsidRDefault="002228C2" w:rsidP="002228C2">
      <w:pPr>
        <w:rPr>
          <w:lang w:eastAsia="zh-CN"/>
        </w:rPr>
      </w:pPr>
    </w:p>
    <w:p w14:paraId="672F49F0" w14:textId="77777777" w:rsidR="009406B0" w:rsidRPr="001A6BDA" w:rsidRDefault="009406B0" w:rsidP="0087410F">
      <w:pPr>
        <w:jc w:val="both"/>
        <w:rPr>
          <w:lang w:eastAsia="zh-CN"/>
        </w:rPr>
      </w:pPr>
    </w:p>
    <w:p w14:paraId="5E96F3E3" w14:textId="68B98019" w:rsidR="00CC2A90" w:rsidRPr="007135FE" w:rsidRDefault="009D4245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C4BBF82" w14:textId="4C1074CF" w:rsidR="009D4245" w:rsidRDefault="003B49E6" w:rsidP="00CC2A90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9D4245">
        <w:rPr>
          <w:lang w:eastAsia="zh-CN"/>
        </w:rPr>
        <w:t>, we</w:t>
      </w:r>
      <w:r w:rsidR="009D4245">
        <w:rPr>
          <w:rFonts w:hint="eastAsia"/>
          <w:lang w:eastAsia="zh-CN"/>
        </w:rPr>
        <w:t xml:space="preserve"> </w:t>
      </w:r>
      <w:r w:rsidR="009D4245">
        <w:rPr>
          <w:lang w:eastAsia="zh-CN"/>
        </w:rPr>
        <w:t>provided our</w:t>
      </w:r>
      <w:r w:rsidR="009D4245">
        <w:rPr>
          <w:rFonts w:hint="eastAsia"/>
          <w:lang w:eastAsia="zh-CN"/>
        </w:rPr>
        <w:t xml:space="preserve"> view about the remained issue of NR PUCCH demodulation requirement.</w:t>
      </w:r>
    </w:p>
    <w:p w14:paraId="210B62BD" w14:textId="77777777" w:rsidR="009406B0" w:rsidRPr="004D2FDB" w:rsidRDefault="009406B0" w:rsidP="009406B0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A unified value adding to single-slot PUCCH requirement is not enough </w:t>
      </w:r>
      <w:r>
        <w:rPr>
          <w:b/>
          <w:lang w:eastAsia="zh-CN"/>
        </w:rPr>
        <w:t>accuracy</w:t>
      </w:r>
      <w:r>
        <w:rPr>
          <w:rFonts w:hint="eastAsia"/>
          <w:b/>
          <w:lang w:eastAsia="zh-CN"/>
        </w:rPr>
        <w:t xml:space="preserve"> to reflect practical requirement of multi-slot PUCCH.</w:t>
      </w:r>
    </w:p>
    <w:p w14:paraId="0BE719AF" w14:textId="4969301E" w:rsidR="009406B0" w:rsidRDefault="009406B0" w:rsidP="009406B0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</w:t>
      </w:r>
      <w:r w:rsidR="0019693A">
        <w:rPr>
          <w:b/>
          <w:lang w:eastAsia="zh-CN"/>
        </w:rPr>
        <w:t>Prioritized</w:t>
      </w:r>
      <w:r w:rsidR="0019693A">
        <w:rPr>
          <w:rFonts w:hint="eastAsia"/>
          <w:b/>
          <w:lang w:eastAsia="zh-CN"/>
        </w:rPr>
        <w:t xml:space="preserve"> </w:t>
      </w:r>
      <w:bookmarkStart w:id="3" w:name="_GoBack"/>
      <w:bookmarkEnd w:id="3"/>
      <w:r>
        <w:rPr>
          <w:rFonts w:hint="eastAsia"/>
          <w:b/>
          <w:lang w:eastAsia="zh-CN"/>
        </w:rPr>
        <w:t xml:space="preserve">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the performance requirement with Format 1 for </w:t>
      </w:r>
      <w:r>
        <w:rPr>
          <w:b/>
          <w:lang w:eastAsia="zh-CN"/>
        </w:rPr>
        <w:t>multi</w:t>
      </w:r>
      <w:r>
        <w:rPr>
          <w:rFonts w:hint="eastAsia"/>
          <w:b/>
          <w:lang w:eastAsia="zh-CN"/>
        </w:rPr>
        <w:t>-slot PUCCH transmission</w:t>
      </w:r>
    </w:p>
    <w:p w14:paraId="54769D13" w14:textId="77777777" w:rsidR="009406B0" w:rsidRDefault="009406B0" w:rsidP="009406B0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2</w:t>
      </w:r>
      <w:r w:rsidRPr="00004456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Inter slot frequency hopping is enable across different </w:t>
      </w:r>
      <w:r>
        <w:rPr>
          <w:b/>
          <w:lang w:eastAsia="zh-CN"/>
        </w:rPr>
        <w:t>slots;</w:t>
      </w:r>
      <w:r>
        <w:rPr>
          <w:rFonts w:hint="eastAsia"/>
          <w:b/>
          <w:lang w:eastAsia="zh-CN"/>
        </w:rPr>
        <w:t xml:space="preserve"> frequency hopping within a slot is not configured. </w:t>
      </w:r>
    </w:p>
    <w:p w14:paraId="6574B79E" w14:textId="77777777" w:rsidR="009406B0" w:rsidRPr="00BD34A7" w:rsidRDefault="009406B0" w:rsidP="009406B0">
      <w:pPr>
        <w:pStyle w:val="ListParagraph"/>
        <w:numPr>
          <w:ilvl w:val="0"/>
          <w:numId w:val="32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 w:rsidRPr="00BD34A7">
        <w:rPr>
          <w:rFonts w:eastAsiaTheme="minorEastAsia" w:cstheme="minorBidi" w:hint="eastAsia"/>
          <w:b/>
          <w:szCs w:val="22"/>
          <w:lang w:val="en-US" w:eastAsia="zh-CN"/>
        </w:rPr>
        <w:t>Inter slot frequency hopping: enable</w:t>
      </w:r>
    </w:p>
    <w:p w14:paraId="49B520CF" w14:textId="77777777" w:rsidR="009406B0" w:rsidRPr="00BD34A7" w:rsidRDefault="009406B0" w:rsidP="009406B0">
      <w:pPr>
        <w:pStyle w:val="ListParagraph"/>
        <w:numPr>
          <w:ilvl w:val="0"/>
          <w:numId w:val="33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proofErr w:type="spellStart"/>
      <w:r w:rsidRPr="00BD34A7">
        <w:rPr>
          <w:rFonts w:eastAsiaTheme="minorEastAsia" w:cstheme="minorBidi"/>
          <w:b/>
          <w:szCs w:val="22"/>
          <w:lang w:val="en-US" w:eastAsia="zh-CN"/>
        </w:rPr>
        <w:t>S</w:t>
      </w:r>
      <w:r w:rsidRPr="00BD34A7">
        <w:rPr>
          <w:rFonts w:eastAsiaTheme="minorEastAsia" w:cstheme="minorBidi" w:hint="eastAsia"/>
          <w:b/>
          <w:szCs w:val="22"/>
          <w:lang w:val="en-US" w:eastAsia="zh-CN"/>
        </w:rPr>
        <w:t>tartingPRB</w:t>
      </w:r>
      <w:proofErr w:type="spellEnd"/>
      <w:r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=0 for slot with even number</w:t>
      </w:r>
    </w:p>
    <w:p w14:paraId="44B87B11" w14:textId="77777777" w:rsidR="009406B0" w:rsidRPr="00BD34A7" w:rsidRDefault="009406B0" w:rsidP="009406B0">
      <w:pPr>
        <w:pStyle w:val="ListParagraph"/>
        <w:numPr>
          <w:ilvl w:val="0"/>
          <w:numId w:val="33"/>
        </w:numPr>
        <w:rPr>
          <w:rFonts w:eastAsiaTheme="minorEastAsia" w:cstheme="minorBidi"/>
          <w:b/>
          <w:szCs w:val="22"/>
          <w:lang w:val="en-US" w:eastAsia="zh-CN"/>
        </w:rPr>
      </w:pPr>
      <w:proofErr w:type="spellStart"/>
      <w:r w:rsidRPr="00BD34A7">
        <w:rPr>
          <w:rFonts w:eastAsiaTheme="minorEastAsia" w:cstheme="minorBidi" w:hint="eastAsia"/>
          <w:b/>
          <w:szCs w:val="22"/>
          <w:lang w:val="en-US" w:eastAsia="zh-CN"/>
        </w:rPr>
        <w:t>SecondHop</w:t>
      </w:r>
      <w:proofErr w:type="spellEnd"/>
      <w:r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= the largest PRB index -</w:t>
      </w:r>
      <w:r w:rsidRPr="00BD34A7">
        <w:rPr>
          <w:rFonts w:eastAsiaTheme="minorEastAsia" w:cstheme="minorBidi"/>
          <w:b/>
          <w:szCs w:val="22"/>
          <w:lang w:val="en-US" w:eastAsia="zh-CN"/>
        </w:rPr>
        <w:t xml:space="preserve"> </w:t>
      </w:r>
      <w:proofErr w:type="spellStart"/>
      <w:r w:rsidRPr="00BD34A7">
        <w:rPr>
          <w:rFonts w:eastAsiaTheme="minorEastAsia" w:cstheme="minorBidi"/>
          <w:b/>
          <w:szCs w:val="22"/>
          <w:lang w:val="en-US" w:eastAsia="zh-CN"/>
        </w:rPr>
        <w:t>nrofPRBs</w:t>
      </w:r>
      <w:proofErr w:type="spellEnd"/>
      <w:r w:rsidRPr="00BD34A7">
        <w:rPr>
          <w:rFonts w:eastAsiaTheme="minorEastAsia" w:cstheme="minorBidi"/>
          <w:b/>
          <w:szCs w:val="22"/>
          <w:lang w:val="en-US" w:eastAsia="zh-CN"/>
        </w:rPr>
        <w:t xml:space="preserve"> </w:t>
      </w:r>
      <w:r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for slot with odd number </w:t>
      </w:r>
    </w:p>
    <w:p w14:paraId="2ED5630F" w14:textId="77777777" w:rsidR="009D4245" w:rsidRPr="009406B0" w:rsidRDefault="009D4245" w:rsidP="00CC2A90">
      <w:pPr>
        <w:jc w:val="both"/>
        <w:rPr>
          <w:lang w:val="en-GB" w:eastAsia="zh-CN"/>
        </w:rPr>
      </w:pPr>
    </w:p>
    <w:p w14:paraId="29D5597C" w14:textId="7C250928" w:rsidR="009406B0" w:rsidRPr="00833887" w:rsidRDefault="009406B0" w:rsidP="009406B0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3:</w:t>
      </w:r>
      <w:r w:rsidRPr="0048329F">
        <w:rPr>
          <w:b/>
          <w:lang w:eastAsia="zh-CN"/>
        </w:rPr>
        <w:t xml:space="preserve"> </w:t>
      </w:r>
      <w:r w:rsidR="0097420D">
        <w:rPr>
          <w:b/>
          <w:lang w:eastAsia="zh-CN"/>
        </w:rPr>
        <w:t>Prioritized</w:t>
      </w:r>
      <w:r w:rsidR="0097420D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to specify</w:t>
      </w:r>
      <w:r>
        <w:rPr>
          <w:rFonts w:hint="eastAsia"/>
          <w:b/>
          <w:lang w:eastAsia="zh-CN"/>
        </w:rPr>
        <w:t xml:space="preserve"> the multi-slot PUCCH performance requirement </w:t>
      </w:r>
      <w:r>
        <w:rPr>
          <w:b/>
          <w:lang w:eastAsia="zh-CN"/>
        </w:rPr>
        <w:t>with 2</w:t>
      </w:r>
      <w:r>
        <w:rPr>
          <w:rFonts w:hint="eastAsia"/>
          <w:b/>
          <w:lang w:eastAsia="zh-CN"/>
        </w:rPr>
        <w:t xml:space="preserve"> slots.</w:t>
      </w:r>
    </w:p>
    <w:p w14:paraId="603A2340" w14:textId="08B0BA8F" w:rsidR="009406B0" w:rsidRPr="00004456" w:rsidRDefault="009406B0" w:rsidP="009406B0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F25151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>:</w:t>
      </w:r>
      <w:r w:rsidRPr="0048329F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Remove </w:t>
      </w:r>
      <w:r>
        <w:rPr>
          <w:b/>
          <w:lang w:eastAsia="zh-CN"/>
        </w:rPr>
        <w:t>th</w:t>
      </w:r>
      <w:r>
        <w:rPr>
          <w:rFonts w:hint="eastAsia"/>
          <w:b/>
          <w:lang w:eastAsia="zh-CN"/>
        </w:rPr>
        <w:t>e test case with Format 0 and Format 2 with 2 symbols under frequency hopping.</w:t>
      </w:r>
    </w:p>
    <w:p w14:paraId="4B460473" w14:textId="77777777" w:rsidR="009D4245" w:rsidRPr="009406B0" w:rsidRDefault="009D4245" w:rsidP="00CC2A90">
      <w:pPr>
        <w:jc w:val="both"/>
        <w:rPr>
          <w:lang w:eastAsia="zh-CN"/>
        </w:rPr>
      </w:pP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B46B5F8" w14:textId="692CCE2F" w:rsidR="00452742" w:rsidRDefault="00D42A48" w:rsidP="0087410F">
      <w:pPr>
        <w:pStyle w:val="Reference"/>
      </w:pPr>
      <w:r>
        <w:t>R</w:t>
      </w:r>
      <w:r>
        <w:rPr>
          <w:rFonts w:hint="eastAsia"/>
        </w:rPr>
        <w:t>4-</w:t>
      </w:r>
      <w:r w:rsidR="007A6276">
        <w:rPr>
          <w:rFonts w:hint="eastAsia"/>
        </w:rPr>
        <w:t>1813942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 w:rsidR="00F563C5">
        <w:rPr>
          <w:rFonts w:hint="eastAsia"/>
        </w:rPr>
        <w:t xml:space="preserve"> NR PUSCH demodulation requirements in Rel-15, Nokia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967F3" w14:textId="77777777" w:rsidR="00432FAA" w:rsidRDefault="00432FAA" w:rsidP="00EA0BFA">
      <w:pPr>
        <w:spacing w:after="0" w:line="240" w:lineRule="auto"/>
      </w:pPr>
      <w:r>
        <w:separator/>
      </w:r>
    </w:p>
  </w:endnote>
  <w:endnote w:type="continuationSeparator" w:id="0">
    <w:p w14:paraId="71ED7FF6" w14:textId="77777777" w:rsidR="00432FAA" w:rsidRDefault="00432FAA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084188" w14:textId="77777777" w:rsidR="00432FAA" w:rsidRDefault="00432FAA" w:rsidP="00EA0BFA">
      <w:pPr>
        <w:spacing w:after="0" w:line="240" w:lineRule="auto"/>
      </w:pPr>
      <w:r>
        <w:separator/>
      </w:r>
    </w:p>
  </w:footnote>
  <w:footnote w:type="continuationSeparator" w:id="0">
    <w:p w14:paraId="533AA7E1" w14:textId="77777777" w:rsidR="00432FAA" w:rsidRDefault="00432FAA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72B0C"/>
    <w:multiLevelType w:val="hybridMultilevel"/>
    <w:tmpl w:val="40C8A2CC"/>
    <w:lvl w:ilvl="0" w:tplc="D1BA6E2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7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F66E6"/>
    <w:multiLevelType w:val="hybridMultilevel"/>
    <w:tmpl w:val="C24ED4EC"/>
    <w:lvl w:ilvl="0" w:tplc="0C822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EE02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2A3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83C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68D4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461C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9C70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866C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0EB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6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7D0DDF"/>
    <w:multiLevelType w:val="hybridMultilevel"/>
    <w:tmpl w:val="BDC8507C"/>
    <w:lvl w:ilvl="0" w:tplc="37843060">
      <w:start w:val="1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BC795E"/>
    <w:multiLevelType w:val="hybridMultilevel"/>
    <w:tmpl w:val="F0F69168"/>
    <w:lvl w:ilvl="0" w:tplc="8A7C3644">
      <w:start w:val="2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AEA136D"/>
    <w:multiLevelType w:val="hybridMultilevel"/>
    <w:tmpl w:val="F0848052"/>
    <w:lvl w:ilvl="0" w:tplc="BC5A80DC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9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8"/>
  </w:num>
  <w:num w:numId="3">
    <w:abstractNumId w:val="1"/>
  </w:num>
  <w:num w:numId="4">
    <w:abstractNumId w:val="5"/>
  </w:num>
  <w:num w:numId="5">
    <w:abstractNumId w:val="26"/>
  </w:num>
  <w:num w:numId="6">
    <w:abstractNumId w:val="7"/>
  </w:num>
  <w:num w:numId="7">
    <w:abstractNumId w:val="30"/>
  </w:num>
  <w:num w:numId="8">
    <w:abstractNumId w:val="25"/>
  </w:num>
  <w:num w:numId="9">
    <w:abstractNumId w:val="11"/>
  </w:num>
  <w:num w:numId="10">
    <w:abstractNumId w:val="10"/>
  </w:num>
  <w:num w:numId="11">
    <w:abstractNumId w:val="27"/>
  </w:num>
  <w:num w:numId="12">
    <w:abstractNumId w:val="22"/>
  </w:num>
  <w:num w:numId="13">
    <w:abstractNumId w:val="4"/>
  </w:num>
  <w:num w:numId="14">
    <w:abstractNumId w:val="21"/>
  </w:num>
  <w:num w:numId="15">
    <w:abstractNumId w:val="8"/>
  </w:num>
  <w:num w:numId="16">
    <w:abstractNumId w:val="2"/>
  </w:num>
  <w:num w:numId="17">
    <w:abstractNumId w:val="6"/>
  </w:num>
  <w:num w:numId="18">
    <w:abstractNumId w:val="32"/>
  </w:num>
  <w:num w:numId="19">
    <w:abstractNumId w:val="31"/>
  </w:num>
  <w:num w:numId="20">
    <w:abstractNumId w:val="0"/>
  </w:num>
  <w:num w:numId="21">
    <w:abstractNumId w:val="28"/>
  </w:num>
  <w:num w:numId="22">
    <w:abstractNumId w:val="9"/>
  </w:num>
  <w:num w:numId="23">
    <w:abstractNumId w:val="16"/>
  </w:num>
  <w:num w:numId="24">
    <w:abstractNumId w:val="13"/>
  </w:num>
  <w:num w:numId="25">
    <w:abstractNumId w:val="15"/>
  </w:num>
  <w:num w:numId="26">
    <w:abstractNumId w:val="29"/>
  </w:num>
  <w:num w:numId="27">
    <w:abstractNumId w:val="19"/>
  </w:num>
  <w:num w:numId="28">
    <w:abstractNumId w:val="14"/>
  </w:num>
  <w:num w:numId="29">
    <w:abstractNumId w:val="24"/>
  </w:num>
  <w:num w:numId="30">
    <w:abstractNumId w:val="20"/>
  </w:num>
  <w:num w:numId="31">
    <w:abstractNumId w:val="12"/>
  </w:num>
  <w:num w:numId="32">
    <w:abstractNumId w:val="17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456"/>
    <w:rsid w:val="000066E5"/>
    <w:rsid w:val="00015DC0"/>
    <w:rsid w:val="00016385"/>
    <w:rsid w:val="00017087"/>
    <w:rsid w:val="0002149B"/>
    <w:rsid w:val="00023073"/>
    <w:rsid w:val="0002708E"/>
    <w:rsid w:val="00042CBA"/>
    <w:rsid w:val="00045FE1"/>
    <w:rsid w:val="000532C5"/>
    <w:rsid w:val="00057513"/>
    <w:rsid w:val="000600BA"/>
    <w:rsid w:val="000619E5"/>
    <w:rsid w:val="00066F06"/>
    <w:rsid w:val="00070287"/>
    <w:rsid w:val="00073548"/>
    <w:rsid w:val="000738E7"/>
    <w:rsid w:val="000809A1"/>
    <w:rsid w:val="000838B7"/>
    <w:rsid w:val="0008498A"/>
    <w:rsid w:val="0009087E"/>
    <w:rsid w:val="00090BEC"/>
    <w:rsid w:val="00094FD4"/>
    <w:rsid w:val="000A103E"/>
    <w:rsid w:val="000A4382"/>
    <w:rsid w:val="000B19D7"/>
    <w:rsid w:val="000B3C57"/>
    <w:rsid w:val="000B7B3D"/>
    <w:rsid w:val="000D3FA7"/>
    <w:rsid w:val="000D7716"/>
    <w:rsid w:val="000F438F"/>
    <w:rsid w:val="00104068"/>
    <w:rsid w:val="00105C7A"/>
    <w:rsid w:val="001153EB"/>
    <w:rsid w:val="001161C6"/>
    <w:rsid w:val="0011669F"/>
    <w:rsid w:val="00125678"/>
    <w:rsid w:val="00130993"/>
    <w:rsid w:val="0013459D"/>
    <w:rsid w:val="001446C5"/>
    <w:rsid w:val="001454E4"/>
    <w:rsid w:val="00146669"/>
    <w:rsid w:val="001524A0"/>
    <w:rsid w:val="001545F2"/>
    <w:rsid w:val="00154D93"/>
    <w:rsid w:val="0015637D"/>
    <w:rsid w:val="00175FCE"/>
    <w:rsid w:val="00181DEB"/>
    <w:rsid w:val="0018282C"/>
    <w:rsid w:val="00187530"/>
    <w:rsid w:val="0019693A"/>
    <w:rsid w:val="001A6BDA"/>
    <w:rsid w:val="001C2E9C"/>
    <w:rsid w:val="001E26A6"/>
    <w:rsid w:val="001E5C21"/>
    <w:rsid w:val="001F3A55"/>
    <w:rsid w:val="00212AC7"/>
    <w:rsid w:val="002166E6"/>
    <w:rsid w:val="002228C2"/>
    <w:rsid w:val="00235974"/>
    <w:rsid w:val="00244B99"/>
    <w:rsid w:val="002454B4"/>
    <w:rsid w:val="00246EAF"/>
    <w:rsid w:val="00247CF6"/>
    <w:rsid w:val="002722FF"/>
    <w:rsid w:val="002868D9"/>
    <w:rsid w:val="002875E9"/>
    <w:rsid w:val="00293801"/>
    <w:rsid w:val="002A0F47"/>
    <w:rsid w:val="002B01D8"/>
    <w:rsid w:val="002B0DEB"/>
    <w:rsid w:val="002C103C"/>
    <w:rsid w:val="002C157D"/>
    <w:rsid w:val="002D449C"/>
    <w:rsid w:val="002E53C2"/>
    <w:rsid w:val="002F3504"/>
    <w:rsid w:val="00310DEE"/>
    <w:rsid w:val="003227FE"/>
    <w:rsid w:val="00324E5F"/>
    <w:rsid w:val="00330524"/>
    <w:rsid w:val="00343B71"/>
    <w:rsid w:val="00345F49"/>
    <w:rsid w:val="00357F78"/>
    <w:rsid w:val="00363DB5"/>
    <w:rsid w:val="00363F6D"/>
    <w:rsid w:val="003721EE"/>
    <w:rsid w:val="00373018"/>
    <w:rsid w:val="00396D8D"/>
    <w:rsid w:val="00397929"/>
    <w:rsid w:val="003A13E0"/>
    <w:rsid w:val="003A16FD"/>
    <w:rsid w:val="003A53A5"/>
    <w:rsid w:val="003B154C"/>
    <w:rsid w:val="003B4916"/>
    <w:rsid w:val="003B49E6"/>
    <w:rsid w:val="003C0038"/>
    <w:rsid w:val="003C01FB"/>
    <w:rsid w:val="003C036C"/>
    <w:rsid w:val="003C48FE"/>
    <w:rsid w:val="003D4043"/>
    <w:rsid w:val="003F3F95"/>
    <w:rsid w:val="00410BEE"/>
    <w:rsid w:val="004239D2"/>
    <w:rsid w:val="00423CA6"/>
    <w:rsid w:val="00432FAA"/>
    <w:rsid w:val="00433772"/>
    <w:rsid w:val="004351A9"/>
    <w:rsid w:val="004429C7"/>
    <w:rsid w:val="00452742"/>
    <w:rsid w:val="00452F4C"/>
    <w:rsid w:val="004545FC"/>
    <w:rsid w:val="0046111C"/>
    <w:rsid w:val="0046405C"/>
    <w:rsid w:val="00466FDC"/>
    <w:rsid w:val="00467F27"/>
    <w:rsid w:val="00470D89"/>
    <w:rsid w:val="00471DCC"/>
    <w:rsid w:val="004818EB"/>
    <w:rsid w:val="0048329F"/>
    <w:rsid w:val="00494D9D"/>
    <w:rsid w:val="004A53E1"/>
    <w:rsid w:val="004C1885"/>
    <w:rsid w:val="004C591D"/>
    <w:rsid w:val="004D2FDB"/>
    <w:rsid w:val="004D5A7F"/>
    <w:rsid w:val="004E0612"/>
    <w:rsid w:val="004F172D"/>
    <w:rsid w:val="004F4436"/>
    <w:rsid w:val="00504B2E"/>
    <w:rsid w:val="00506F0F"/>
    <w:rsid w:val="0050711E"/>
    <w:rsid w:val="005223B7"/>
    <w:rsid w:val="00524C0D"/>
    <w:rsid w:val="00525800"/>
    <w:rsid w:val="00534CBB"/>
    <w:rsid w:val="00540C7A"/>
    <w:rsid w:val="00550016"/>
    <w:rsid w:val="00553E94"/>
    <w:rsid w:val="00560710"/>
    <w:rsid w:val="0056241D"/>
    <w:rsid w:val="005713AB"/>
    <w:rsid w:val="00572E24"/>
    <w:rsid w:val="00581304"/>
    <w:rsid w:val="00583913"/>
    <w:rsid w:val="00585A0E"/>
    <w:rsid w:val="005903E5"/>
    <w:rsid w:val="005927A5"/>
    <w:rsid w:val="005972F9"/>
    <w:rsid w:val="005A1B44"/>
    <w:rsid w:val="005B7B6D"/>
    <w:rsid w:val="005E4E0A"/>
    <w:rsid w:val="005E563B"/>
    <w:rsid w:val="0062389F"/>
    <w:rsid w:val="006308C9"/>
    <w:rsid w:val="00635BC4"/>
    <w:rsid w:val="00635D69"/>
    <w:rsid w:val="00644515"/>
    <w:rsid w:val="00652DEC"/>
    <w:rsid w:val="00655BDC"/>
    <w:rsid w:val="00692C8F"/>
    <w:rsid w:val="006A04DE"/>
    <w:rsid w:val="006B73F3"/>
    <w:rsid w:val="006C3078"/>
    <w:rsid w:val="006D25EF"/>
    <w:rsid w:val="006E24E8"/>
    <w:rsid w:val="006E44C7"/>
    <w:rsid w:val="006F0C97"/>
    <w:rsid w:val="006F191B"/>
    <w:rsid w:val="00700580"/>
    <w:rsid w:val="007026B5"/>
    <w:rsid w:val="007027D9"/>
    <w:rsid w:val="007135FE"/>
    <w:rsid w:val="007177E3"/>
    <w:rsid w:val="00740539"/>
    <w:rsid w:val="00752EFF"/>
    <w:rsid w:val="00762F93"/>
    <w:rsid w:val="00771CF2"/>
    <w:rsid w:val="00796D8F"/>
    <w:rsid w:val="007A24B9"/>
    <w:rsid w:val="007A5329"/>
    <w:rsid w:val="007A61A4"/>
    <w:rsid w:val="007A6276"/>
    <w:rsid w:val="007A6E87"/>
    <w:rsid w:val="007B2408"/>
    <w:rsid w:val="007B4EB1"/>
    <w:rsid w:val="007C5FF8"/>
    <w:rsid w:val="007D615C"/>
    <w:rsid w:val="007E176D"/>
    <w:rsid w:val="007F61F9"/>
    <w:rsid w:val="008230D4"/>
    <w:rsid w:val="008236B9"/>
    <w:rsid w:val="00833887"/>
    <w:rsid w:val="00837363"/>
    <w:rsid w:val="00845A7D"/>
    <w:rsid w:val="00850630"/>
    <w:rsid w:val="008549E8"/>
    <w:rsid w:val="00862981"/>
    <w:rsid w:val="008632D5"/>
    <w:rsid w:val="00871275"/>
    <w:rsid w:val="0087410F"/>
    <w:rsid w:val="0088386C"/>
    <w:rsid w:val="008857DE"/>
    <w:rsid w:val="00886DC5"/>
    <w:rsid w:val="0089129E"/>
    <w:rsid w:val="008A3452"/>
    <w:rsid w:val="008A5257"/>
    <w:rsid w:val="008B043F"/>
    <w:rsid w:val="008B1881"/>
    <w:rsid w:val="008B20A6"/>
    <w:rsid w:val="008B2B35"/>
    <w:rsid w:val="008E249B"/>
    <w:rsid w:val="008E5D01"/>
    <w:rsid w:val="008F517B"/>
    <w:rsid w:val="00904340"/>
    <w:rsid w:val="00910BA6"/>
    <w:rsid w:val="00915B96"/>
    <w:rsid w:val="00922228"/>
    <w:rsid w:val="009406B0"/>
    <w:rsid w:val="00947657"/>
    <w:rsid w:val="00950F89"/>
    <w:rsid w:val="009662B1"/>
    <w:rsid w:val="00966659"/>
    <w:rsid w:val="00967B28"/>
    <w:rsid w:val="00973964"/>
    <w:rsid w:val="0097420D"/>
    <w:rsid w:val="00975093"/>
    <w:rsid w:val="00987B60"/>
    <w:rsid w:val="009940D4"/>
    <w:rsid w:val="009941A3"/>
    <w:rsid w:val="00994969"/>
    <w:rsid w:val="00997830"/>
    <w:rsid w:val="009A0400"/>
    <w:rsid w:val="009A3753"/>
    <w:rsid w:val="009A4915"/>
    <w:rsid w:val="009C0908"/>
    <w:rsid w:val="009C3257"/>
    <w:rsid w:val="009C3D8F"/>
    <w:rsid w:val="009C455F"/>
    <w:rsid w:val="009D4245"/>
    <w:rsid w:val="009D685A"/>
    <w:rsid w:val="009D69F0"/>
    <w:rsid w:val="009E64AE"/>
    <w:rsid w:val="009E6790"/>
    <w:rsid w:val="009F277C"/>
    <w:rsid w:val="009F3BD4"/>
    <w:rsid w:val="00A0522B"/>
    <w:rsid w:val="00A165A2"/>
    <w:rsid w:val="00A17111"/>
    <w:rsid w:val="00A235E0"/>
    <w:rsid w:val="00A30105"/>
    <w:rsid w:val="00A32143"/>
    <w:rsid w:val="00A415A7"/>
    <w:rsid w:val="00A4589C"/>
    <w:rsid w:val="00A52AC4"/>
    <w:rsid w:val="00A60F34"/>
    <w:rsid w:val="00A61E39"/>
    <w:rsid w:val="00A71650"/>
    <w:rsid w:val="00A75990"/>
    <w:rsid w:val="00A81C39"/>
    <w:rsid w:val="00AA5D62"/>
    <w:rsid w:val="00AB2325"/>
    <w:rsid w:val="00AB52B4"/>
    <w:rsid w:val="00AB5CEF"/>
    <w:rsid w:val="00AD3DDB"/>
    <w:rsid w:val="00AD4945"/>
    <w:rsid w:val="00AD6CD6"/>
    <w:rsid w:val="00AD73A1"/>
    <w:rsid w:val="00AE3219"/>
    <w:rsid w:val="00AE4C91"/>
    <w:rsid w:val="00AE6AAC"/>
    <w:rsid w:val="00B0719B"/>
    <w:rsid w:val="00B124F9"/>
    <w:rsid w:val="00B13095"/>
    <w:rsid w:val="00B2596F"/>
    <w:rsid w:val="00B41464"/>
    <w:rsid w:val="00B41594"/>
    <w:rsid w:val="00B50FCA"/>
    <w:rsid w:val="00B51DAE"/>
    <w:rsid w:val="00B5315C"/>
    <w:rsid w:val="00B54779"/>
    <w:rsid w:val="00B731E1"/>
    <w:rsid w:val="00B73FED"/>
    <w:rsid w:val="00B74D30"/>
    <w:rsid w:val="00B80545"/>
    <w:rsid w:val="00B84E35"/>
    <w:rsid w:val="00B87979"/>
    <w:rsid w:val="00BB12EE"/>
    <w:rsid w:val="00BB40FD"/>
    <w:rsid w:val="00BB6667"/>
    <w:rsid w:val="00BC6C47"/>
    <w:rsid w:val="00BD34A7"/>
    <w:rsid w:val="00BE1648"/>
    <w:rsid w:val="00BE3068"/>
    <w:rsid w:val="00BE40BC"/>
    <w:rsid w:val="00BE714A"/>
    <w:rsid w:val="00BE7411"/>
    <w:rsid w:val="00BF2458"/>
    <w:rsid w:val="00BF2AE7"/>
    <w:rsid w:val="00C05B1B"/>
    <w:rsid w:val="00C1584C"/>
    <w:rsid w:val="00C20B56"/>
    <w:rsid w:val="00C231D1"/>
    <w:rsid w:val="00C23D6A"/>
    <w:rsid w:val="00C4021F"/>
    <w:rsid w:val="00C43E6F"/>
    <w:rsid w:val="00C44CE2"/>
    <w:rsid w:val="00C53489"/>
    <w:rsid w:val="00C67D59"/>
    <w:rsid w:val="00C7084F"/>
    <w:rsid w:val="00C7150F"/>
    <w:rsid w:val="00C81970"/>
    <w:rsid w:val="00C83BF1"/>
    <w:rsid w:val="00C91CE8"/>
    <w:rsid w:val="00C9261D"/>
    <w:rsid w:val="00CC2A90"/>
    <w:rsid w:val="00CC3139"/>
    <w:rsid w:val="00CC49CE"/>
    <w:rsid w:val="00CC5500"/>
    <w:rsid w:val="00CC5F4F"/>
    <w:rsid w:val="00CC68C2"/>
    <w:rsid w:val="00CE32E3"/>
    <w:rsid w:val="00CE38B4"/>
    <w:rsid w:val="00CE4B01"/>
    <w:rsid w:val="00CF580F"/>
    <w:rsid w:val="00D109FD"/>
    <w:rsid w:val="00D16B55"/>
    <w:rsid w:val="00D2632E"/>
    <w:rsid w:val="00D307B1"/>
    <w:rsid w:val="00D33FE0"/>
    <w:rsid w:val="00D42A48"/>
    <w:rsid w:val="00D4687D"/>
    <w:rsid w:val="00D537F7"/>
    <w:rsid w:val="00D53ECB"/>
    <w:rsid w:val="00D571FF"/>
    <w:rsid w:val="00D75F21"/>
    <w:rsid w:val="00D76BF1"/>
    <w:rsid w:val="00D80AB1"/>
    <w:rsid w:val="00D81333"/>
    <w:rsid w:val="00D9215C"/>
    <w:rsid w:val="00DA5ED1"/>
    <w:rsid w:val="00DA7C6D"/>
    <w:rsid w:val="00DB2C5D"/>
    <w:rsid w:val="00DC365B"/>
    <w:rsid w:val="00DC3A3D"/>
    <w:rsid w:val="00DC4ADF"/>
    <w:rsid w:val="00DC57ED"/>
    <w:rsid w:val="00DC668D"/>
    <w:rsid w:val="00DD0A3E"/>
    <w:rsid w:val="00DD30BC"/>
    <w:rsid w:val="00DE4394"/>
    <w:rsid w:val="00DF5CA7"/>
    <w:rsid w:val="00DF715B"/>
    <w:rsid w:val="00E12DA1"/>
    <w:rsid w:val="00E168D5"/>
    <w:rsid w:val="00E209EA"/>
    <w:rsid w:val="00E264B6"/>
    <w:rsid w:val="00E26690"/>
    <w:rsid w:val="00E3560B"/>
    <w:rsid w:val="00E363F7"/>
    <w:rsid w:val="00E4071C"/>
    <w:rsid w:val="00E4298D"/>
    <w:rsid w:val="00E43976"/>
    <w:rsid w:val="00E47897"/>
    <w:rsid w:val="00E518C7"/>
    <w:rsid w:val="00E53D1B"/>
    <w:rsid w:val="00E5740B"/>
    <w:rsid w:val="00E671EB"/>
    <w:rsid w:val="00E804B7"/>
    <w:rsid w:val="00E81E26"/>
    <w:rsid w:val="00E848EB"/>
    <w:rsid w:val="00E85A92"/>
    <w:rsid w:val="00E863D6"/>
    <w:rsid w:val="00E87EC2"/>
    <w:rsid w:val="00EA0BFA"/>
    <w:rsid w:val="00EA267D"/>
    <w:rsid w:val="00EA6ED9"/>
    <w:rsid w:val="00EB2C99"/>
    <w:rsid w:val="00EB59E9"/>
    <w:rsid w:val="00ED052B"/>
    <w:rsid w:val="00ED1B0D"/>
    <w:rsid w:val="00EE1FA1"/>
    <w:rsid w:val="00EE4E35"/>
    <w:rsid w:val="00EE6570"/>
    <w:rsid w:val="00EE7184"/>
    <w:rsid w:val="00EF5231"/>
    <w:rsid w:val="00EF5BC6"/>
    <w:rsid w:val="00F016B3"/>
    <w:rsid w:val="00F12652"/>
    <w:rsid w:val="00F1314E"/>
    <w:rsid w:val="00F17DF5"/>
    <w:rsid w:val="00F25151"/>
    <w:rsid w:val="00F352FB"/>
    <w:rsid w:val="00F46CA2"/>
    <w:rsid w:val="00F563C5"/>
    <w:rsid w:val="00F8109A"/>
    <w:rsid w:val="00F82A9F"/>
    <w:rsid w:val="00F82E50"/>
    <w:rsid w:val="00F872EC"/>
    <w:rsid w:val="00F909F2"/>
    <w:rsid w:val="00FA0E9C"/>
    <w:rsid w:val="00FA1BF8"/>
    <w:rsid w:val="00FA455D"/>
    <w:rsid w:val="00FA7CE7"/>
    <w:rsid w:val="00FB3661"/>
    <w:rsid w:val="00FB5E25"/>
    <w:rsid w:val="00FC383F"/>
    <w:rsid w:val="00FC4244"/>
    <w:rsid w:val="00FD01D2"/>
    <w:rsid w:val="00FD4B11"/>
    <w:rsid w:val="00FD601D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character" w:customStyle="1" w:styleId="search-word-mail">
    <w:name w:val="search-word-mail"/>
    <w:basedOn w:val="DefaultParagraphFont"/>
    <w:rsid w:val="00A60F34"/>
  </w:style>
  <w:style w:type="paragraph" w:customStyle="1" w:styleId="B1">
    <w:name w:val="B1"/>
    <w:basedOn w:val="List"/>
    <w:link w:val="B1Char"/>
    <w:rsid w:val="00B51DAE"/>
    <w:pPr>
      <w:spacing w:after="180" w:line="240" w:lineRule="auto"/>
      <w:ind w:left="568" w:firstLineChars="0" w:hanging="284"/>
      <w:contextualSpacing w:val="0"/>
    </w:pPr>
    <w:rPr>
      <w:rFonts w:cs="Times New Roman"/>
      <w:szCs w:val="20"/>
      <w:lang w:val="en-GB"/>
    </w:rPr>
  </w:style>
  <w:style w:type="character" w:customStyle="1" w:styleId="B1Char">
    <w:name w:val="B1 Char"/>
    <w:link w:val="B1"/>
    <w:locked/>
    <w:rsid w:val="00B51DAE"/>
    <w:rPr>
      <w:rFonts w:ascii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51DAE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character" w:customStyle="1" w:styleId="search-word-mail">
    <w:name w:val="search-word-mail"/>
    <w:basedOn w:val="DefaultParagraphFont"/>
    <w:rsid w:val="00A60F34"/>
  </w:style>
  <w:style w:type="paragraph" w:customStyle="1" w:styleId="B1">
    <w:name w:val="B1"/>
    <w:basedOn w:val="List"/>
    <w:link w:val="B1Char"/>
    <w:rsid w:val="00B51DAE"/>
    <w:pPr>
      <w:spacing w:after="180" w:line="240" w:lineRule="auto"/>
      <w:ind w:left="568" w:firstLineChars="0" w:hanging="284"/>
      <w:contextualSpacing w:val="0"/>
    </w:pPr>
    <w:rPr>
      <w:rFonts w:cs="Times New Roman"/>
      <w:szCs w:val="20"/>
      <w:lang w:val="en-GB"/>
    </w:rPr>
  </w:style>
  <w:style w:type="character" w:customStyle="1" w:styleId="B1Char">
    <w:name w:val="B1 Char"/>
    <w:link w:val="B1"/>
    <w:locked/>
    <w:rsid w:val="00B51DAE"/>
    <w:rPr>
      <w:rFonts w:ascii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51DAE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591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039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61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D4E7-2679-49AE-976E-94FDB05B4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5</cp:revision>
  <dcterms:created xsi:type="dcterms:W3CDTF">2019-02-15T08:23:00Z</dcterms:created>
  <dcterms:modified xsi:type="dcterms:W3CDTF">2019-02-15T13:21:00Z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